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DA" w:rsidRDefault="00E800DA" w:rsidP="00E800DA">
      <w:pPr>
        <w:ind w:right="-108"/>
        <w:jc w:val="both"/>
      </w:pPr>
    </w:p>
    <w:p w:rsidR="00E800DA" w:rsidRDefault="00E800DA" w:rsidP="00E800DA">
      <w:pPr>
        <w:ind w:right="-108"/>
        <w:jc w:val="both"/>
      </w:pPr>
    </w:p>
    <w:p w:rsidR="00E800DA" w:rsidRDefault="00E800DA" w:rsidP="00E800D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5" cy="561975"/>
            <wp:effectExtent l="0" t="0" r="9525" b="9525"/>
            <wp:wrapSquare wrapText="bothSides"/>
            <wp:docPr id="39" name="Slika 3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DA" w:rsidRPr="00212E17" w:rsidRDefault="00E800DA" w:rsidP="00E800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r w:rsidRPr="002C2560">
        <w:rPr>
          <w:rFonts w:ascii="Arial" w:hAnsi="Arial" w:cs="Arial"/>
          <w:b/>
        </w:rPr>
        <w:t>REPUBLIKA HRVATSKA</w:t>
      </w:r>
    </w:p>
    <w:p w:rsidR="00E800DA" w:rsidRPr="002C2560" w:rsidRDefault="00E800DA" w:rsidP="00E800DA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:rsidR="00E800DA" w:rsidRPr="002C2560" w:rsidRDefault="00E800DA" w:rsidP="00E80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:rsidR="00E800DA" w:rsidRPr="002C2560" w:rsidRDefault="00E800DA" w:rsidP="00E80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2C2560">
        <w:rPr>
          <w:rFonts w:ascii="Arial" w:hAnsi="Arial" w:cs="Arial"/>
          <w:b/>
          <w:sz w:val="20"/>
          <w:szCs w:val="20"/>
        </w:rPr>
        <w:t xml:space="preserve">Općinsko </w:t>
      </w:r>
      <w:r>
        <w:rPr>
          <w:rFonts w:ascii="Arial" w:hAnsi="Arial" w:cs="Arial"/>
          <w:b/>
          <w:sz w:val="20"/>
          <w:szCs w:val="20"/>
        </w:rPr>
        <w:t>vijeće</w:t>
      </w:r>
    </w:p>
    <w:p w:rsidR="00E800DA" w:rsidRDefault="00E800DA" w:rsidP="00E800DA">
      <w:pPr>
        <w:ind w:right="-108"/>
        <w:jc w:val="both"/>
      </w:pPr>
    </w:p>
    <w:p w:rsidR="00E800DA" w:rsidRPr="001D62FC" w:rsidRDefault="00E800DA" w:rsidP="00E800DA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 xml:space="preserve">Klasa: </w:t>
      </w:r>
      <w:r>
        <w:rPr>
          <w:rFonts w:ascii="Arial" w:hAnsi="Arial" w:cs="Arial"/>
          <w:sz w:val="20"/>
          <w:szCs w:val="20"/>
        </w:rPr>
        <w:t>400-06</w:t>
      </w:r>
      <w:r w:rsidRPr="001D62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19</w:t>
      </w:r>
      <w:r w:rsidRPr="001D62FC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>1</w:t>
      </w:r>
    </w:p>
    <w:p w:rsidR="00E800DA" w:rsidRDefault="00E800DA" w:rsidP="00E800DA">
      <w:pPr>
        <w:ind w:right="-108"/>
        <w:jc w:val="both"/>
        <w:rPr>
          <w:rFonts w:ascii="Arial" w:hAnsi="Arial" w:cs="Arial"/>
          <w:sz w:val="20"/>
          <w:szCs w:val="20"/>
        </w:rPr>
      </w:pPr>
      <w:proofErr w:type="spellStart"/>
      <w:r w:rsidRPr="001D62FC">
        <w:rPr>
          <w:rFonts w:ascii="Arial" w:hAnsi="Arial" w:cs="Arial"/>
          <w:sz w:val="20"/>
          <w:szCs w:val="20"/>
        </w:rPr>
        <w:t>Urbroj</w:t>
      </w:r>
      <w:proofErr w:type="spellEnd"/>
      <w:r w:rsidRPr="001D62FC">
        <w:rPr>
          <w:rFonts w:ascii="Arial" w:hAnsi="Arial" w:cs="Arial"/>
          <w:sz w:val="20"/>
          <w:szCs w:val="20"/>
        </w:rPr>
        <w:t>: 2103</w:t>
      </w:r>
      <w:r>
        <w:rPr>
          <w:rFonts w:ascii="Arial" w:hAnsi="Arial" w:cs="Arial"/>
          <w:sz w:val="20"/>
          <w:szCs w:val="20"/>
        </w:rPr>
        <w:t>/</w:t>
      </w:r>
      <w:r w:rsidRPr="001D62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1D62FC">
        <w:rPr>
          <w:rFonts w:ascii="Arial" w:hAnsi="Arial" w:cs="Arial"/>
          <w:sz w:val="20"/>
          <w:szCs w:val="20"/>
        </w:rPr>
        <w:t>-01-</w:t>
      </w:r>
      <w:r>
        <w:rPr>
          <w:rFonts w:ascii="Arial" w:hAnsi="Arial" w:cs="Arial"/>
          <w:sz w:val="20"/>
          <w:szCs w:val="20"/>
        </w:rPr>
        <w:t>19</w:t>
      </w:r>
      <w:r w:rsidRPr="001D62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</w:p>
    <w:p w:rsidR="00E800DA" w:rsidRDefault="00E800DA" w:rsidP="00E800DA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E800DA" w:rsidRPr="0029628B" w:rsidRDefault="00E800DA" w:rsidP="00E800DA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Rovišće, 30. listopada 2019.</w:t>
      </w:r>
    </w:p>
    <w:p w:rsidR="00E800DA" w:rsidRDefault="00E800DA" w:rsidP="00E800DA">
      <w:pPr>
        <w:ind w:right="3852"/>
        <w:jc w:val="center"/>
      </w:pPr>
    </w:p>
    <w:p w:rsidR="00E800DA" w:rsidRDefault="00E800DA" w:rsidP="00E800DA">
      <w:pPr>
        <w:ind w:right="3852"/>
        <w:jc w:val="center"/>
      </w:pPr>
    </w:p>
    <w:p w:rsidR="00E800DA" w:rsidRDefault="00E800DA" w:rsidP="00E80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temelju članka 16. i 39. stavak 1. Zakona o proračunu («Narodne novine», broj 87/08, 136/12 i 15/</w:t>
      </w:r>
      <w:proofErr w:type="spellStart"/>
      <w:r>
        <w:rPr>
          <w:rFonts w:ascii="Arial" w:hAnsi="Arial" w:cs="Arial"/>
          <w:sz w:val="20"/>
          <w:szCs w:val="20"/>
        </w:rPr>
        <w:t>15</w:t>
      </w:r>
      <w:proofErr w:type="spellEnd"/>
      <w:r>
        <w:rPr>
          <w:rFonts w:ascii="Arial" w:hAnsi="Arial" w:cs="Arial"/>
          <w:sz w:val="20"/>
          <w:szCs w:val="20"/>
        </w:rPr>
        <w:t xml:space="preserve">) i članka 77. Statuta Općine Rovišće </w:t>
      </w:r>
      <w:r w:rsidRPr="0029078B">
        <w:rPr>
          <w:rFonts w:ascii="Arial" w:hAnsi="Arial" w:cs="Arial"/>
          <w:sz w:val="20"/>
          <w:szCs w:val="20"/>
        </w:rPr>
        <w:t>("</w:t>
      </w:r>
      <w:r>
        <w:rPr>
          <w:rFonts w:ascii="Arial" w:hAnsi="Arial" w:cs="Arial"/>
          <w:sz w:val="20"/>
          <w:szCs w:val="20"/>
        </w:rPr>
        <w:t>Službeni glasnik Općine Rovišće</w:t>
      </w:r>
      <w:r w:rsidRPr="0029078B">
        <w:rPr>
          <w:rFonts w:ascii="Arial" w:hAnsi="Arial" w:cs="Arial"/>
          <w:sz w:val="20"/>
          <w:szCs w:val="20"/>
        </w:rPr>
        <w:t xml:space="preserve">", broj </w:t>
      </w:r>
      <w:r>
        <w:rPr>
          <w:rFonts w:ascii="Arial" w:hAnsi="Arial" w:cs="Arial"/>
          <w:sz w:val="20"/>
          <w:szCs w:val="20"/>
        </w:rPr>
        <w:t>4/19 – pročišćeni tekst</w:t>
      </w:r>
      <w:r w:rsidRPr="002907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Općinsko vijeće Općine Rovišće na 16. sjednici održanoj dana 30. listopada 2019. godine    d o n o s i</w:t>
      </w:r>
    </w:p>
    <w:p w:rsidR="00E800DA" w:rsidRDefault="00E800DA" w:rsidP="00E800DA">
      <w:pPr>
        <w:pStyle w:val="Standard"/>
        <w:tabs>
          <w:tab w:val="center" w:pos="5187"/>
        </w:tabs>
        <w:jc w:val="center"/>
        <w:rPr>
          <w:rFonts w:ascii="Arial" w:hAnsi="Arial" w:cs="Arial"/>
          <w:b/>
          <w:sz w:val="28"/>
          <w:szCs w:val="28"/>
        </w:rPr>
      </w:pPr>
    </w:p>
    <w:p w:rsidR="00E800DA" w:rsidRDefault="00E800DA" w:rsidP="00E800DA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sz w:val="28"/>
          <w:szCs w:val="28"/>
        </w:rPr>
        <w:t>ODLUKU O</w:t>
      </w:r>
    </w:p>
    <w:p w:rsidR="00E800DA" w:rsidRDefault="00E800DA" w:rsidP="00E800DA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PRVIM IZMJENAMA I DOPUNAMA PRORAČUNA OPĆINE ROVIŠĆE</w:t>
      </w:r>
    </w:p>
    <w:p w:rsidR="00E800DA" w:rsidRDefault="00E800DA" w:rsidP="00E800DA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2019. GODINU</w:t>
      </w:r>
    </w:p>
    <w:p w:rsidR="00E800DA" w:rsidRDefault="00E800DA" w:rsidP="00E80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:rsidR="00E800DA" w:rsidRDefault="00E800DA" w:rsidP="00E800DA">
      <w:pPr>
        <w:rPr>
          <w:rFonts w:ascii="Arial" w:hAnsi="Arial" w:cs="Arial"/>
          <w:b/>
          <w:sz w:val="20"/>
          <w:szCs w:val="20"/>
        </w:rPr>
      </w:pPr>
    </w:p>
    <w:p w:rsidR="00E800DA" w:rsidRDefault="00E800DA" w:rsidP="00E80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1.</w:t>
      </w:r>
    </w:p>
    <w:p w:rsidR="00E800DA" w:rsidRDefault="00E800DA" w:rsidP="00E800DA">
      <w:pPr>
        <w:rPr>
          <w:rFonts w:ascii="Arial" w:hAnsi="Arial" w:cs="Arial"/>
          <w:sz w:val="20"/>
          <w:szCs w:val="20"/>
        </w:rPr>
      </w:pPr>
    </w:p>
    <w:p w:rsidR="00E800DA" w:rsidRDefault="00E800DA" w:rsidP="00E80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 Proračun Općine Rovišće 2019. godinu Članak 1. mijenja se i glasi: </w:t>
      </w:r>
    </w:p>
    <w:p w:rsidR="00E800DA" w:rsidRDefault="00E800DA" w:rsidP="00E80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„Proračun Općine Rovišće za 2019. godinu sadrži:</w:t>
      </w:r>
    </w:p>
    <w:p w:rsidR="00E1235C" w:rsidRDefault="00E1235C">
      <w:pPr>
        <w:sectPr w:rsidR="00E1235C">
          <w:pgSz w:w="11900" w:h="16841"/>
          <w:pgMar w:top="1278" w:right="629" w:bottom="1440" w:left="860" w:header="0" w:footer="0" w:gutter="0"/>
          <w:cols w:space="720" w:equalWidth="0">
            <w:col w:w="10420"/>
          </w:cols>
        </w:sectPr>
      </w:pPr>
    </w:p>
    <w:p w:rsidR="00E1235C" w:rsidRDefault="00E1235C">
      <w:pPr>
        <w:spacing w:line="336" w:lineRule="exact"/>
        <w:rPr>
          <w:sz w:val="24"/>
          <w:szCs w:val="24"/>
        </w:rPr>
      </w:pPr>
    </w:p>
    <w:p w:rsidR="00E1235C" w:rsidRDefault="00D46D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E1235C" w:rsidRDefault="00D46DC0" w:rsidP="00E800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235C" w:rsidRDefault="00E1235C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1760"/>
      </w:tblGrid>
      <w:tr w:rsidR="00E1235C">
        <w:trPr>
          <w:trHeight w:val="23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Plan proračuna 2019.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 /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Novi plan 2019.</w:t>
            </w:r>
          </w:p>
        </w:tc>
      </w:tr>
      <w:tr w:rsidR="00E1235C">
        <w:trPr>
          <w:trHeight w:val="2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smanjenje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5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</w:tbl>
    <w:p w:rsidR="00E1235C" w:rsidRDefault="00E1235C">
      <w:pPr>
        <w:spacing w:line="91" w:lineRule="exact"/>
        <w:rPr>
          <w:sz w:val="24"/>
          <w:szCs w:val="24"/>
        </w:rPr>
      </w:pPr>
    </w:p>
    <w:p w:rsidR="00E1235C" w:rsidRDefault="00E1235C">
      <w:pPr>
        <w:sectPr w:rsidR="00E1235C">
          <w:type w:val="continuous"/>
          <w:pgSz w:w="11900" w:h="16841"/>
          <w:pgMar w:top="1278" w:right="629" w:bottom="1440" w:left="860" w:header="0" w:footer="0" w:gutter="0"/>
          <w:cols w:num="2" w:space="720" w:equalWidth="0">
            <w:col w:w="4280" w:space="720"/>
            <w:col w:w="5420"/>
          </w:cols>
        </w:sect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0"/>
        <w:gridCol w:w="1818"/>
        <w:gridCol w:w="1838"/>
        <w:gridCol w:w="1758"/>
        <w:gridCol w:w="40"/>
      </w:tblGrid>
      <w:tr w:rsidR="00E1235C" w:rsidTr="00E800DA">
        <w:trPr>
          <w:trHeight w:val="262"/>
        </w:trPr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Prihodi poslovanja</w:t>
            </w: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19.013.000,00 kn</w:t>
            </w: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1.215.380,00 kn</w:t>
            </w:r>
          </w:p>
        </w:tc>
        <w:tc>
          <w:tcPr>
            <w:tcW w:w="17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20.228.380,00 kn</w:t>
            </w: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22"/>
        </w:trPr>
        <w:tc>
          <w:tcPr>
            <w:tcW w:w="49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235C" w:rsidRDefault="00D46DC0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prodaje nefinancijske imovine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 kn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-120.000,00 kn</w:t>
            </w:r>
          </w:p>
        </w:tc>
        <w:tc>
          <w:tcPr>
            <w:tcW w:w="1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 kn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25"/>
        </w:trPr>
        <w:tc>
          <w:tcPr>
            <w:tcW w:w="5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UKUPNO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PRIHODA</w:t>
            </w:r>
          </w:p>
        </w:tc>
        <w:tc>
          <w:tcPr>
            <w:tcW w:w="18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19.233.000,00 kn</w:t>
            </w: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1.095.380,00 kn</w:t>
            </w:r>
          </w:p>
        </w:tc>
        <w:tc>
          <w:tcPr>
            <w:tcW w:w="17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20.328.380,00 kn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24"/>
        </w:trPr>
        <w:tc>
          <w:tcPr>
            <w:tcW w:w="5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42"/>
        </w:trPr>
        <w:tc>
          <w:tcPr>
            <w:tcW w:w="50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Rashodi poslovanja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8.623.500,00 kn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-501.670,00 kn</w:t>
            </w:r>
          </w:p>
        </w:tc>
        <w:tc>
          <w:tcPr>
            <w:tcW w:w="175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8.121.830,00 kn</w:t>
            </w: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42"/>
        </w:trPr>
        <w:tc>
          <w:tcPr>
            <w:tcW w:w="5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Rashodi za nabavu nefinancijske imovine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13.719.500,00 kn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-1.512.950,00 kn</w:t>
            </w:r>
          </w:p>
        </w:tc>
        <w:tc>
          <w:tcPr>
            <w:tcW w:w="1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12.206.550,00 kn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17"/>
        </w:trPr>
        <w:tc>
          <w:tcPr>
            <w:tcW w:w="5016" w:type="dxa"/>
            <w:gridSpan w:val="2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22.343.000,00 kn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-2.014.620,00 kn</w:t>
            </w:r>
          </w:p>
        </w:tc>
        <w:tc>
          <w:tcPr>
            <w:tcW w:w="175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20.328.380,00 kn</w:t>
            </w: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24"/>
        </w:trPr>
        <w:tc>
          <w:tcPr>
            <w:tcW w:w="50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RAZLIKA VIŠAK/MANJAK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41"/>
        </w:trPr>
        <w:tc>
          <w:tcPr>
            <w:tcW w:w="50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-3.110.000,00 kn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3.110.000,00 kn</w:t>
            </w:r>
          </w:p>
        </w:tc>
        <w:tc>
          <w:tcPr>
            <w:tcW w:w="1758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 kn</w:t>
            </w: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 w:rsidTr="00E800DA">
        <w:trPr>
          <w:trHeight w:val="201"/>
        </w:trPr>
        <w:tc>
          <w:tcPr>
            <w:tcW w:w="4976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-1762760</wp:posOffset>
                </wp:positionV>
                <wp:extent cx="0" cy="2927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9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8pt,-138.7999pt" to="249.8pt,-115.7499pt" o:allowincell="f" strokecolor="#FFFFFF" strokeweight="0.842pt"/>
            </w:pict>
          </mc:Fallback>
        </mc:AlternateContent>
      </w:r>
    </w:p>
    <w:p w:rsidR="00E1235C" w:rsidRDefault="00E1235C">
      <w:pPr>
        <w:spacing w:line="236" w:lineRule="exact"/>
        <w:rPr>
          <w:sz w:val="24"/>
          <w:szCs w:val="24"/>
        </w:rPr>
      </w:pPr>
    </w:p>
    <w:p w:rsidR="00E1235C" w:rsidRDefault="00D46D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SREDSTAVA IZ PRETHODNIH GODINA</w:t>
      </w:r>
    </w:p>
    <w:p w:rsidR="00E1235C" w:rsidRDefault="00E1235C">
      <w:pPr>
        <w:spacing w:line="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820"/>
        <w:gridCol w:w="1840"/>
        <w:gridCol w:w="1760"/>
      </w:tblGrid>
      <w:tr w:rsidR="00E1235C">
        <w:trPr>
          <w:trHeight w:val="26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1.549.395,29 kn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800DA" w:rsidP="00E800DA">
            <w:pPr>
              <w:ind w:left="1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  <w:r w:rsidR="00D46DC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kn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800DA" w:rsidP="00E800DA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1.549.395,25</w:t>
            </w:r>
            <w:r w:rsidR="00D46DC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kn</w:t>
            </w:r>
          </w:p>
        </w:tc>
      </w:tr>
      <w:tr w:rsidR="00E1235C">
        <w:trPr>
          <w:trHeight w:val="200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  <w:tr w:rsidR="00E1235C">
        <w:trPr>
          <w:trHeight w:val="242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E1235C">
        <w:trPr>
          <w:trHeight w:val="199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</w:tbl>
    <w:p w:rsidR="00E1235C" w:rsidRDefault="00E1235C">
      <w:pPr>
        <w:spacing w:line="215" w:lineRule="exact"/>
        <w:rPr>
          <w:sz w:val="24"/>
          <w:szCs w:val="24"/>
        </w:rPr>
      </w:pPr>
    </w:p>
    <w:p w:rsidR="00E1235C" w:rsidRDefault="00D46D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820"/>
        <w:gridCol w:w="1840"/>
        <w:gridCol w:w="1780"/>
      </w:tblGrid>
      <w:tr w:rsidR="00E1235C" w:rsidTr="00E800DA">
        <w:trPr>
          <w:trHeight w:val="24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 kn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-3.130.000,00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E1235C" w:rsidTr="00E800DA">
        <w:trPr>
          <w:trHeight w:val="242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-20.000,00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E1235C" w:rsidTr="00E800DA">
        <w:trPr>
          <w:trHeight w:val="200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  <w:tr w:rsidR="00E1235C" w:rsidTr="00E800DA">
        <w:trPr>
          <w:trHeight w:val="241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NETO FINANCIRANJE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3.110.000,00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-3.110.000,00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 kn</w:t>
            </w:r>
          </w:p>
        </w:tc>
      </w:tr>
      <w:tr w:rsidR="00E1235C" w:rsidTr="00E800DA">
        <w:trPr>
          <w:trHeight w:val="201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  <w:tr w:rsidR="00E1235C" w:rsidTr="00E800DA">
        <w:trPr>
          <w:trHeight w:val="302"/>
        </w:trPr>
        <w:tc>
          <w:tcPr>
            <w:tcW w:w="5020" w:type="dxa"/>
            <w:tcBorders>
              <w:bottom w:val="single" w:sz="8" w:space="0" w:color="404040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</w:tr>
      <w:tr w:rsidR="00E1235C" w:rsidTr="00E800DA">
        <w:trPr>
          <w:trHeight w:val="218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VIŠAK/MANJAK + NETO FINANCIRANJE +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 kn</w:t>
            </w:r>
          </w:p>
        </w:tc>
      </w:tr>
      <w:tr w:rsidR="00E1235C" w:rsidTr="00E800DA">
        <w:trPr>
          <w:trHeight w:val="217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RASPOLOŽIVA SREDSTVA IZ PRETHODNIH GODINA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 w:rsidTr="00E800DA">
        <w:trPr>
          <w:trHeight w:val="235"/>
        </w:trPr>
        <w:tc>
          <w:tcPr>
            <w:tcW w:w="502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</w:tbl>
    <w:p w:rsidR="00E1235C" w:rsidRDefault="00E1235C">
      <w:pPr>
        <w:sectPr w:rsidR="00E1235C">
          <w:type w:val="continuous"/>
          <w:pgSz w:w="11900" w:h="16841"/>
          <w:pgMar w:top="1278" w:right="629" w:bottom="1440" w:left="860" w:header="0" w:footer="0" w:gutter="0"/>
          <w:cols w:space="720" w:equalWidth="0">
            <w:col w:w="10420"/>
          </w:cols>
        </w:sectPr>
      </w:pPr>
    </w:p>
    <w:p w:rsidR="00E1235C" w:rsidRDefault="00E1235C">
      <w:pPr>
        <w:sectPr w:rsidR="00E1235C">
          <w:type w:val="continuous"/>
          <w:pgSz w:w="11900" w:h="16841"/>
          <w:pgMar w:top="1278" w:right="629" w:bottom="1440" w:left="860" w:header="0" w:footer="0" w:gutter="0"/>
          <w:cols w:space="720" w:equalWidth="0">
            <w:col w:w="10420"/>
          </w:cols>
        </w:sectPr>
      </w:pPr>
    </w:p>
    <w:p w:rsidR="00E1235C" w:rsidRPr="00E800DA" w:rsidRDefault="00E1235C" w:rsidP="00E800DA">
      <w:pPr>
        <w:sectPr w:rsidR="00E1235C" w:rsidRPr="00E800DA">
          <w:pgSz w:w="11900" w:h="16841"/>
          <w:pgMar w:top="1440" w:right="1440" w:bottom="875" w:left="1440" w:header="0" w:footer="0" w:gutter="0"/>
          <w:cols w:space="0"/>
        </w:sectPr>
      </w:pPr>
      <w:bookmarkStart w:id="0" w:name="page2"/>
      <w:bookmarkEnd w:id="0"/>
    </w:p>
    <w:p w:rsidR="00E1235C" w:rsidRDefault="00D46DC0">
      <w:pPr>
        <w:spacing w:line="238" w:lineRule="auto"/>
        <w:ind w:right="80"/>
        <w:jc w:val="center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1856" behindDoc="1" locked="0" layoutInCell="0" allowOverlap="1" wp14:anchorId="646CF68A" wp14:editId="433B054B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462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3" w:lineRule="exact"/>
        <w:rPr>
          <w:sz w:val="20"/>
          <w:szCs w:val="20"/>
        </w:rPr>
      </w:pPr>
    </w:p>
    <w:p w:rsidR="00E1235C" w:rsidRDefault="00D46DC0">
      <w:pPr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E1235C" w:rsidRDefault="00E1235C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E1235C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1"/>
        </w:trPr>
        <w:tc>
          <w:tcPr>
            <w:tcW w:w="76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  <w:tr w:rsidR="00E1235C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</w:tr>
      <w:tr w:rsidR="00E1235C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Prihodi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poslovanja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19.013.000,00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1.215.380,00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20.228.380,00</w:t>
            </w: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5.010,00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8.421.010,00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imovinu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5.010,00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213.010,00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</w:tr>
      <w:tr w:rsidR="00E1235C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8.622.900,00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910.570,00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9.533.470,00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 od subjekata unutar općeg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1.214.710,00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3.929.710,00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1.810,00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524.810,00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5.384.900,00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-305.950,00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5.078.950,00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446.500,00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487.500,00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12.000,00</w:t>
            </w: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441.500,00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475.500,00</w:t>
            </w:r>
          </w:p>
        </w:tc>
      </w:tr>
      <w:tr w:rsidR="00E1235C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1.527.600,00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250.400,00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1.778.000,00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administrativnih pristojbi,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pristojbi po posebnim propisima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Upravne i administrativne pristojbe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</w:tr>
      <w:tr w:rsidR="00E1235C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379.600,00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250.400,00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630.000,00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robe te pruženih usluga i prihodi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od donacija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Donacije od pravnih i </w:t>
            </w:r>
            <w:r>
              <w:rPr>
                <w:rFonts w:ascii="Tahoma" w:eastAsia="Tahoma" w:hAnsi="Tahoma" w:cs="Tahoma"/>
                <w:sz w:val="18"/>
                <w:szCs w:val="18"/>
              </w:rPr>
              <w:t>fizičkih osoba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izvan opće države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</w:tr>
    </w:tbl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3220"/>
        <w:gridCol w:w="1840"/>
        <w:gridCol w:w="1840"/>
        <w:gridCol w:w="1820"/>
      </w:tblGrid>
      <w:tr w:rsidR="00E1235C">
        <w:trPr>
          <w:trHeight w:val="27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-120.000,00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</w:tr>
      <w:tr w:rsidR="00E1235C">
        <w:trPr>
          <w:trHeight w:val="25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neproizvedene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prodaje materijalne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imovine - prirodnih bogatstava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-120.000,00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-50.000,00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objekata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prijevoznih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-70.000,00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</w:tbl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840"/>
        <w:gridCol w:w="1840"/>
        <w:gridCol w:w="1820"/>
      </w:tblGrid>
      <w:tr w:rsidR="00E1235C">
        <w:trPr>
          <w:trHeight w:val="373"/>
        </w:trPr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19.233.000,00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1.095.380,00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20.328.380,00</w:t>
            </w:r>
          </w:p>
        </w:tc>
      </w:tr>
      <w:tr w:rsidR="00E1235C">
        <w:trPr>
          <w:trHeight w:val="88"/>
        </w:trPr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770890</wp:posOffset>
                </wp:positionV>
                <wp:extent cx="64833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0.7pt" to="510.35pt,60.7pt" o:allowincell="f" strokecolor="#000000" strokeweight="0.9856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342" w:lineRule="exact"/>
        <w:rPr>
          <w:sz w:val="20"/>
          <w:szCs w:val="20"/>
        </w:rPr>
      </w:pPr>
    </w:p>
    <w:p w:rsidR="00E1235C" w:rsidRDefault="00D46DC0">
      <w:pPr>
        <w:tabs>
          <w:tab w:val="left" w:pos="9760"/>
        </w:tabs>
        <w:ind w:left="7980"/>
        <w:rPr>
          <w:sz w:val="20"/>
          <w:szCs w:val="20"/>
        </w:rPr>
      </w:pPr>
      <w:r>
        <w:rPr>
          <w:rFonts w:eastAsia="Times New Roman"/>
          <w:color w:val="400040"/>
          <w:sz w:val="10"/>
          <w:szCs w:val="10"/>
        </w:rPr>
        <w:t>rptE2PR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Str.1</w:t>
      </w:r>
    </w:p>
    <w:p w:rsidR="00E1235C" w:rsidRDefault="00E1235C">
      <w:pPr>
        <w:sectPr w:rsidR="00E1235C">
          <w:type w:val="continuous"/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D46DC0">
      <w:pPr>
        <w:spacing w:line="238" w:lineRule="auto"/>
        <w:ind w:right="80"/>
        <w:jc w:val="center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462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3" w:lineRule="exact"/>
        <w:rPr>
          <w:sz w:val="20"/>
          <w:szCs w:val="20"/>
        </w:rPr>
      </w:pPr>
    </w:p>
    <w:p w:rsidR="00E1235C" w:rsidRDefault="00D46DC0">
      <w:pPr>
        <w:jc w:val="center"/>
        <w:rPr>
          <w:sz w:val="20"/>
          <w:szCs w:val="20"/>
        </w:rPr>
      </w:pPr>
      <w:r>
        <w:rPr>
          <w:rFonts w:eastAsia="Times New Roman"/>
        </w:rPr>
        <w:t>A. RAČUN PRIHODA I RASHODA (RASHODI)</w:t>
      </w:r>
    </w:p>
    <w:p w:rsidR="00E1235C" w:rsidRDefault="00E1235C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E1235C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1"/>
        </w:trPr>
        <w:tc>
          <w:tcPr>
            <w:tcW w:w="76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  <w:tr w:rsidR="00E1235C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</w:tr>
      <w:tr w:rsidR="00E1235C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8.623.500,00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-501.670,00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8.121.830,00</w:t>
            </w: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1.426.393,00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-223.513,00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1.202.880,00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(Bruto)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1.183.770,67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-182.570,67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1.001.200,00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-7.500,00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32.500,00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202.622,33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-33.442,33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169.180,00</w:t>
            </w:r>
          </w:p>
        </w:tc>
      </w:tr>
      <w:tr w:rsidR="00E1235C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3.986.707,00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10.143,00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3.996.850,00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194.290,00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-41.500,00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152.790,00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597.150,00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-16.200,00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580.950,00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Rashodi za </w:t>
            </w:r>
            <w:r>
              <w:rPr>
                <w:rFonts w:ascii="Tahoma" w:eastAsia="Tahoma" w:hAnsi="Tahoma" w:cs="Tahoma"/>
                <w:sz w:val="18"/>
                <w:szCs w:val="18"/>
              </w:rPr>
              <w:t>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2.630.950,00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90.100,00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2.721.050,00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radnog odnosa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507.317,00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-22.257,00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485.060,00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-107.000,00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16.000,00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-107.000,00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376.000,00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Subvencije </w:t>
            </w:r>
            <w:r>
              <w:rPr>
                <w:rFonts w:ascii="Tahoma" w:eastAsia="Tahoma" w:hAnsi="Tahoma" w:cs="Tahoma"/>
                <w:sz w:val="18"/>
                <w:szCs w:val="18"/>
              </w:rPr>
              <w:t>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376.000,00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dane u inozemstvo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-265.000,00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unutar opće države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unutar 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300.000,00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proračunskim korisnicima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-65.000,00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drugih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830.000,00</w:t>
            </w:r>
          </w:p>
        </w:tc>
      </w:tr>
      <w:tr w:rsidR="00E1235C">
        <w:trPr>
          <w:trHeight w:val="21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kućanstvima na temelju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osiguranja i druge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830.000,00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kućanstvima iz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33.700,00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1.390.100,00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2.100,00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1.108.500,00</w:t>
            </w: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Kapitalne </w:t>
            </w:r>
            <w:r>
              <w:rPr>
                <w:rFonts w:ascii="Tahoma" w:eastAsia="Tahoma" w:hAnsi="Tahoma" w:cs="Tahoma"/>
                <w:sz w:val="18"/>
                <w:szCs w:val="18"/>
              </w:rPr>
              <w:t>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260.000,00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21.600,00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21.600,00</w:t>
            </w:r>
          </w:p>
        </w:tc>
      </w:tr>
      <w:tr w:rsidR="00E1235C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</w:tr>
      <w:tr w:rsidR="00E1235C">
        <w:trPr>
          <w:trHeight w:val="43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</w:tr>
      <w:tr w:rsidR="00E1235C">
        <w:trPr>
          <w:trHeight w:val="25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za nabavu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13.719.500,00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-1.512.950,00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12.206.550,00</w:t>
            </w:r>
          </w:p>
        </w:tc>
      </w:tr>
      <w:tr w:rsidR="00E1235C">
        <w:trPr>
          <w:trHeight w:val="25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neproizvedene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25.800,00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125.800,00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Materijalna imovina - prirodna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25.800,00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125.800,00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bogatstva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11.233.500,00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-1.676.250,00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9.557.250,00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10.612.000,00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-1.877.350,00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8.734.650,00</w:t>
            </w:r>
          </w:p>
        </w:tc>
      </w:tr>
      <w:tr w:rsidR="00E1235C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278.500,00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201.100,00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479.600,00</w:t>
            </w:r>
          </w:p>
        </w:tc>
      </w:tr>
      <w:tr w:rsidR="00E1235C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dodatna ulaganja 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137.500,00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2.523.500,00</w:t>
            </w:r>
          </w:p>
        </w:tc>
      </w:tr>
      <w:tr w:rsidR="00E1235C">
        <w:trPr>
          <w:trHeight w:val="27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nefinancijskoj imovini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</w:tr>
      <w:tr w:rsidR="00E1235C">
        <w:trPr>
          <w:trHeight w:val="18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</w:tr>
    </w:tbl>
    <w:p w:rsidR="00E1235C" w:rsidRDefault="00E1235C">
      <w:pPr>
        <w:spacing w:line="118" w:lineRule="exact"/>
        <w:rPr>
          <w:sz w:val="20"/>
          <w:szCs w:val="20"/>
        </w:rPr>
      </w:pPr>
    </w:p>
    <w:p w:rsidR="00E1235C" w:rsidRDefault="00E1235C">
      <w:pPr>
        <w:sectPr w:rsidR="00E1235C"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D46DC0">
      <w:pPr>
        <w:tabs>
          <w:tab w:val="left" w:pos="9760"/>
        </w:tabs>
        <w:ind w:left="7980"/>
        <w:rPr>
          <w:sz w:val="20"/>
          <w:szCs w:val="20"/>
        </w:rPr>
      </w:pPr>
      <w:r>
        <w:rPr>
          <w:rFonts w:eastAsia="Times New Roman"/>
          <w:color w:val="400040"/>
          <w:sz w:val="10"/>
          <w:szCs w:val="10"/>
        </w:rPr>
        <w:lastRenderedPageBreak/>
        <w:t>rptE2PR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Str.2</w:t>
      </w:r>
    </w:p>
    <w:p w:rsidR="00E1235C" w:rsidRDefault="00E1235C">
      <w:pPr>
        <w:sectPr w:rsidR="00E1235C">
          <w:type w:val="continuous"/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D46DC0">
      <w:pPr>
        <w:spacing w:line="238" w:lineRule="auto"/>
        <w:ind w:right="80"/>
        <w:jc w:val="center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462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3" w:lineRule="exact"/>
        <w:rPr>
          <w:sz w:val="20"/>
          <w:szCs w:val="20"/>
        </w:rPr>
      </w:pPr>
    </w:p>
    <w:p w:rsidR="00E1235C" w:rsidRDefault="00D46DC0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A. </w:t>
      </w:r>
      <w:r>
        <w:rPr>
          <w:rFonts w:eastAsia="Times New Roman"/>
        </w:rPr>
        <w:t>RAČUN PRIHODA I RASHODA (RASHODI)</w:t>
      </w:r>
    </w:p>
    <w:p w:rsidR="00E1235C" w:rsidRDefault="00E1235C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E1235C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1"/>
        </w:trPr>
        <w:tc>
          <w:tcPr>
            <w:tcW w:w="76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  <w:tr w:rsidR="00E1235C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137.500,00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2.523.500,00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objektima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</w:tr>
    </w:tbl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840"/>
        <w:gridCol w:w="1840"/>
        <w:gridCol w:w="1820"/>
      </w:tblGrid>
      <w:tr w:rsidR="00E1235C">
        <w:trPr>
          <w:trHeight w:val="372"/>
        </w:trPr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-2.014.620,00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20.328.380,00</w:t>
            </w:r>
          </w:p>
        </w:tc>
      </w:tr>
      <w:tr w:rsidR="00E1235C">
        <w:trPr>
          <w:trHeight w:val="88"/>
        </w:trPr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7526655</wp:posOffset>
                </wp:positionV>
                <wp:extent cx="64833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92.65pt" to="510.35pt,592.65pt" o:allowincell="f" strokecolor="#000000" strokeweight="0.9856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381" w:lineRule="exact"/>
        <w:rPr>
          <w:sz w:val="20"/>
          <w:szCs w:val="20"/>
        </w:rPr>
      </w:pPr>
    </w:p>
    <w:p w:rsidR="00E1235C" w:rsidRDefault="00D46DC0">
      <w:pPr>
        <w:tabs>
          <w:tab w:val="left" w:pos="9760"/>
        </w:tabs>
        <w:ind w:left="7980"/>
        <w:rPr>
          <w:sz w:val="20"/>
          <w:szCs w:val="20"/>
        </w:rPr>
      </w:pPr>
      <w:r>
        <w:rPr>
          <w:rFonts w:eastAsia="Times New Roman"/>
          <w:color w:val="400040"/>
          <w:sz w:val="10"/>
          <w:szCs w:val="10"/>
        </w:rPr>
        <w:t>rptE2PR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Str.3</w:t>
      </w:r>
    </w:p>
    <w:p w:rsidR="00E1235C" w:rsidRDefault="00E1235C">
      <w:pPr>
        <w:sectPr w:rsidR="00E1235C">
          <w:type w:val="continuous"/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D46DC0">
      <w:pPr>
        <w:spacing w:line="238" w:lineRule="auto"/>
        <w:ind w:right="80"/>
        <w:jc w:val="center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462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3" w:lineRule="exact"/>
        <w:rPr>
          <w:sz w:val="20"/>
          <w:szCs w:val="20"/>
        </w:rPr>
      </w:pPr>
    </w:p>
    <w:p w:rsidR="00E1235C" w:rsidRDefault="00D46DC0">
      <w:pPr>
        <w:jc w:val="center"/>
        <w:rPr>
          <w:sz w:val="20"/>
          <w:szCs w:val="20"/>
        </w:rPr>
      </w:pPr>
      <w:r>
        <w:rPr>
          <w:rFonts w:eastAsia="Times New Roman"/>
        </w:rPr>
        <w:t>B. RAČUN FINANCIRANJA/ZADUŽIVANJA</w:t>
      </w:r>
    </w:p>
    <w:p w:rsidR="00E1235C" w:rsidRDefault="00E1235C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E1235C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1"/>
        </w:trPr>
        <w:tc>
          <w:tcPr>
            <w:tcW w:w="76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  <w:tr w:rsidR="00E1235C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</w:tr>
      <w:tr w:rsidR="00E1235C">
        <w:trPr>
          <w:trHeight w:val="25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Izdaci za financijsku imovinu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1235C">
        <w:trPr>
          <w:trHeight w:val="25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otplate zajmova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Izdaci za otplatu glavnice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primljenih kredita 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zajmova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zajmova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</w:tr>
      <w:tr w:rsidR="00E1235C">
        <w:trPr>
          <w:trHeight w:val="42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</w:tr>
      <w:tr w:rsidR="00E1235C">
        <w:trPr>
          <w:trHeight w:val="25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Primici od 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-3.130.000,00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1235C">
        <w:trPr>
          <w:trHeight w:val="25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zaduživanja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/>
        </w:tc>
      </w:tr>
      <w:tr w:rsidR="00E1235C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-3.130.000,00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E1235C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kreditnih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-3.130.000,00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ostalih financijskih institucija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</w:tbl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840"/>
        <w:gridCol w:w="1840"/>
        <w:gridCol w:w="1820"/>
      </w:tblGrid>
      <w:tr w:rsidR="00E1235C">
        <w:trPr>
          <w:trHeight w:val="371"/>
        </w:trPr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3.150.000,00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-3.150.000,00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1235C">
        <w:trPr>
          <w:trHeight w:val="89"/>
        </w:trPr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7"/>
                <w:szCs w:val="7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5334000</wp:posOffset>
                </wp:positionV>
                <wp:extent cx="64833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420pt" to="510.35pt,420pt" o:allowincell="f" strokecolor="#000000" strokeweight="0.9856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328" w:lineRule="exact"/>
        <w:rPr>
          <w:sz w:val="20"/>
          <w:szCs w:val="20"/>
        </w:rPr>
      </w:pPr>
    </w:p>
    <w:p w:rsidR="00E1235C" w:rsidRDefault="00D46DC0">
      <w:pPr>
        <w:tabs>
          <w:tab w:val="left" w:pos="9760"/>
        </w:tabs>
        <w:ind w:left="7980"/>
        <w:rPr>
          <w:sz w:val="20"/>
          <w:szCs w:val="20"/>
        </w:rPr>
      </w:pPr>
      <w:r>
        <w:rPr>
          <w:rFonts w:eastAsia="Times New Roman"/>
          <w:color w:val="400040"/>
          <w:sz w:val="10"/>
          <w:szCs w:val="10"/>
        </w:rPr>
        <w:t>rptE2PR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Str.4</w:t>
      </w:r>
    </w:p>
    <w:p w:rsidR="00E1235C" w:rsidRDefault="00E1235C">
      <w:pPr>
        <w:sectPr w:rsidR="00E1235C">
          <w:type w:val="continuous"/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D46DC0">
      <w:pPr>
        <w:spacing w:line="238" w:lineRule="auto"/>
        <w:ind w:right="80"/>
        <w:jc w:val="center"/>
        <w:rPr>
          <w:sz w:val="20"/>
          <w:szCs w:val="20"/>
        </w:rPr>
      </w:pPr>
      <w:bookmarkStart w:id="5" w:name="page7"/>
      <w:bookmarkEnd w:id="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462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3" w:lineRule="exact"/>
        <w:rPr>
          <w:sz w:val="20"/>
          <w:szCs w:val="20"/>
        </w:rPr>
      </w:pPr>
    </w:p>
    <w:p w:rsidR="00E1235C" w:rsidRDefault="00D46DC0">
      <w:pPr>
        <w:jc w:val="center"/>
        <w:rPr>
          <w:sz w:val="20"/>
          <w:szCs w:val="20"/>
        </w:rPr>
      </w:pPr>
      <w:r>
        <w:rPr>
          <w:rFonts w:eastAsia="Times New Roman"/>
        </w:rPr>
        <w:t>C. RASPOLOŽIVA SREDSTVA</w:t>
      </w:r>
    </w:p>
    <w:p w:rsidR="00E1235C" w:rsidRDefault="00E1235C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E1235C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Račun/ </w:t>
            </w: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1"/>
        </w:trPr>
        <w:tc>
          <w:tcPr>
            <w:tcW w:w="76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</w:tr>
      <w:tr w:rsidR="00E1235C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</w:tr>
      <w:tr w:rsidR="00E1235C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1.549.395,29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-1.549.395,29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Rezultat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1.549.395,29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-1.549.395,29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E1235C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Višak/manjak prihoda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1.549.395,29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-1.549.395,29</w:t>
            </w:r>
          </w:p>
        </w:tc>
        <w:tc>
          <w:tcPr>
            <w:tcW w:w="1780" w:type="dxa"/>
            <w:vAlign w:val="bottom"/>
          </w:tcPr>
          <w:p w:rsidR="00E1235C" w:rsidRDefault="00D46DC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E1235C">
        <w:trPr>
          <w:trHeight w:val="4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</w:tr>
    </w:tbl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840"/>
        <w:gridCol w:w="1840"/>
        <w:gridCol w:w="1820"/>
      </w:tblGrid>
      <w:tr w:rsidR="00E1235C">
        <w:trPr>
          <w:trHeight w:val="371"/>
        </w:trPr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1.549.395,29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-1.549.395,29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1235C">
        <w:trPr>
          <w:trHeight w:val="92"/>
        </w:trPr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7297420</wp:posOffset>
                </wp:positionV>
                <wp:extent cx="64833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74.6pt" to="510.35pt,574.6pt" o:allowincell="f" strokecolor="#000000" strokeweight="0.9856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20" w:lineRule="exact"/>
        <w:rPr>
          <w:sz w:val="20"/>
          <w:szCs w:val="20"/>
        </w:rPr>
      </w:pPr>
    </w:p>
    <w:p w:rsidR="00E1235C" w:rsidRPr="00E800DA" w:rsidRDefault="00D46DC0" w:rsidP="00E800DA">
      <w:pPr>
        <w:tabs>
          <w:tab w:val="left" w:pos="9760"/>
        </w:tabs>
        <w:ind w:left="7980"/>
        <w:rPr>
          <w:sz w:val="20"/>
          <w:szCs w:val="20"/>
        </w:rPr>
        <w:sectPr w:rsidR="00E1235C" w:rsidRPr="00E800DA">
          <w:type w:val="continuous"/>
          <w:pgSz w:w="11900" w:h="16841"/>
          <w:pgMar w:top="662" w:right="569" w:bottom="285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color w:val="400040"/>
          <w:sz w:val="10"/>
          <w:szCs w:val="10"/>
        </w:rPr>
        <w:t>rptE2PR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Str.5</w:t>
      </w:r>
    </w:p>
    <w:p w:rsidR="00E800DA" w:rsidRDefault="00E800DA">
      <w:pPr>
        <w:ind w:right="80"/>
        <w:jc w:val="center"/>
        <w:rPr>
          <w:rFonts w:eastAsia="Times New Roman"/>
          <w:b/>
          <w:bCs/>
          <w:sz w:val="28"/>
          <w:szCs w:val="28"/>
        </w:rPr>
      </w:pPr>
      <w:bookmarkStart w:id="6" w:name="page8"/>
      <w:bookmarkEnd w:id="6"/>
    </w:p>
    <w:p w:rsidR="00E1235C" w:rsidRDefault="00D46DC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 wp14:anchorId="64A67544" wp14:editId="60EDA9F6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 xml:space="preserve">II. POSEBNI </w:t>
      </w:r>
      <w:r>
        <w:rPr>
          <w:rFonts w:eastAsia="Times New Roman"/>
        </w:rPr>
        <w:t>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-2.034.620,00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20.328.380,00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6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8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8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-45.890,00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(predstavničko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-45.890,00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Donošenje akata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0110 </w:t>
            </w:r>
            <w:r>
              <w:rPr>
                <w:rFonts w:ascii="Tahoma" w:eastAsia="Tahoma" w:hAnsi="Tahoma" w:cs="Tahoma"/>
                <w:sz w:val="14"/>
                <w:szCs w:val="14"/>
              </w:rPr>
              <w:t>Izvršna i zakonodavna tijela, financijski i fiskalni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poslovi, vanjski poslovi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7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Provedba izbora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-48.390,00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-48.390,00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-48.390,00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-11.000,00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-32.390,00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91.610,00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Redovne aktivnosti političkih stranaka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0111 Izvršna i zakonodavna </w:t>
            </w:r>
            <w:r>
              <w:rPr>
                <w:rFonts w:ascii="Tahoma" w:eastAsia="Tahoma" w:hAnsi="Tahoma" w:cs="Tahoma"/>
                <w:sz w:val="14"/>
                <w:szCs w:val="14"/>
              </w:rPr>
              <w:t>tijela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manifestacija i svetkovina u općini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2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7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9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koncerta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8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-13.400,00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6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JAVNA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UPRAVA (izvršno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-13.400,00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i donošenje akata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 financijski i fiskalni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poslovi, vanjski poslovi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8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1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12" w:lineRule="exact"/>
        <w:rPr>
          <w:sz w:val="20"/>
          <w:szCs w:val="20"/>
        </w:rPr>
      </w:pPr>
    </w:p>
    <w:p w:rsidR="00E1235C" w:rsidRDefault="00D46DC0">
      <w:pPr>
        <w:ind w:left="10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Str.6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7" w:name="page9"/>
      <w:bookmarkEnd w:id="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PRVE IZMJENE I DOPUNE PRORAČUNA OPĆINE ROVIŠĆE ZA </w:t>
      </w:r>
      <w:r>
        <w:rPr>
          <w:rFonts w:eastAsia="Times New Roman"/>
          <w:b/>
          <w:bCs/>
          <w:sz w:val="28"/>
          <w:szCs w:val="28"/>
        </w:rPr>
        <w:t>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180"/>
        <w:gridCol w:w="402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282.500,00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-13.400,00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269.100,00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0133 Ostale opće </w:t>
            </w:r>
            <w:r>
              <w:rPr>
                <w:rFonts w:ascii="Tahoma" w:eastAsia="Tahoma" w:hAnsi="Tahoma" w:cs="Tahoma"/>
                <w:sz w:val="14"/>
                <w:szCs w:val="14"/>
              </w:rPr>
              <w:t>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44.500,00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13.600,00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Izdaci za otplatu glavnice primljenih kredita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zajmova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 zajmova od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kreditnih i ostalih financijskih institucija izvan javnog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21.674.600,00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-1.975.330,00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19.699.270,00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7"/>
        </w:trPr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4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1.874.700,00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287.160,00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2.161.860,00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572.900,00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573.060,00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572.900,00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573.060,00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488.300,00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-340,00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487.960,00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Plaće </w:t>
            </w:r>
            <w:r>
              <w:rPr>
                <w:rFonts w:ascii="Tahoma" w:eastAsia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73.300,00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-5.340,00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67.960,00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84.600,00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-6.500,00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akata iz djelokruga JUO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856.800,00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913.800,00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856.800,00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913.800,00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840.800,00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897.800,00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635.800,00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665.800,00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zgrada u vlasništvu Općine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7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7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12" w:lineRule="exact"/>
        <w:rPr>
          <w:sz w:val="20"/>
          <w:szCs w:val="20"/>
        </w:rPr>
      </w:pPr>
    </w:p>
    <w:p w:rsidR="00E1235C" w:rsidRDefault="00D46DC0">
      <w:pPr>
        <w:ind w:left="10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Str.7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8" w:name="page10"/>
      <w:bookmarkEnd w:id="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</w:t>
      </w:r>
      <w:r>
        <w:rPr>
          <w:rFonts w:eastAsia="Times New Roman"/>
          <w:b/>
          <w:bCs/>
          <w:sz w:val="28"/>
          <w:szCs w:val="28"/>
        </w:rPr>
        <w:t xml:space="preserve">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Ostali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Nematerijalna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ODRŽAVANJE KOMUNALNE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2.136.000,00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138.410,00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2.274.410,00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1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Komunalno poduzeće u vlasništvu JLS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0560 </w:t>
            </w:r>
            <w:r>
              <w:rPr>
                <w:rFonts w:ascii="Tahoma" w:eastAsia="Tahoma" w:hAnsi="Tahoma" w:cs="Tahoma"/>
                <w:sz w:val="14"/>
                <w:szCs w:val="14"/>
              </w:rPr>
              <w:t>Poslovi i usluge zaštite okoliša koji nisu drugdje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svrstani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6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21.600,00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javnih površina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svrstani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0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komunalne infrastrukture i objekata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Deratizacija, dezinsekcija i zbrinjavanje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životinja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3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obrtnicima izvan javnog sektora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8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200025</wp:posOffset>
            </wp:positionV>
            <wp:extent cx="6761480" cy="10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23" w:lineRule="exact"/>
        <w:rPr>
          <w:sz w:val="20"/>
          <w:szCs w:val="20"/>
        </w:rPr>
      </w:pPr>
    </w:p>
    <w:p w:rsidR="00E1235C" w:rsidRDefault="00D46DC0">
      <w:pPr>
        <w:ind w:left="10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Str.8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9" w:name="page11"/>
      <w:bookmarkEnd w:id="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1.810,00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511.810,00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1.810,00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511.810,00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482.310,00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1.810,00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484.120,00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68.310,00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1.810,00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70.120,00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27.690,00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27.690,00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6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860.500,00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5.160.500,00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1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Akt.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A100509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-165.000,00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4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svrstani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6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-165.000,00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dane u inozemstvo i unutar opće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-65.000,00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-65.000,00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-170.600,00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6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-170.600,00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4.400,00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-175.000,00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-175.000,00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Izgradnja i investicijsko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objekata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Pomoći dane 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inozemstvo i unutar opće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1.209.100,00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4.221.100,00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8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dane u inozemstvo i unutar opće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1.409.100,00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3.921.100,00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21.400,00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7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12" w:lineRule="exact"/>
        <w:rPr>
          <w:sz w:val="20"/>
          <w:szCs w:val="20"/>
        </w:rPr>
      </w:pPr>
    </w:p>
    <w:p w:rsidR="00E1235C" w:rsidRDefault="00D46DC0">
      <w:pPr>
        <w:ind w:left="10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Str.9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0" w:name="page12"/>
      <w:bookmarkEnd w:id="1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PRVE IZMJENE I DOPUNE PRORAČUNA OPĆINE ROVIŠĆE ZA </w:t>
      </w:r>
      <w:r>
        <w:rPr>
          <w:rFonts w:eastAsia="Times New Roman"/>
          <w:b/>
          <w:bCs/>
          <w:sz w:val="28"/>
          <w:szCs w:val="28"/>
        </w:rPr>
        <w:t>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1.387.700,00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3.899.700,00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1.387.700,00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3.899.700,00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9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7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ORGANIZIRANJE I PROVOĐENJE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ZAŠTITE I SPAŠAVANJA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0320 Usluge protupožarne zaštite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 Civilnoj zaštiti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0220 Civilna obrana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501.000,00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80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poljoprivredne proizvodnje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0421 Poljoprivreda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7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z w:val="16"/>
                <w:szCs w:val="16"/>
              </w:rPr>
              <w:t>obrtnicima izvan javnog sektora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Potpora radu Lokalne akcijske grupe Sjeverna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5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Bilogora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1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7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264160</wp:posOffset>
            </wp:positionV>
            <wp:extent cx="6761480" cy="101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324" w:lineRule="exact"/>
        <w:rPr>
          <w:sz w:val="20"/>
          <w:szCs w:val="20"/>
        </w:rPr>
      </w:pPr>
    </w:p>
    <w:p w:rsidR="00E1235C" w:rsidRDefault="00D46DC0">
      <w:pPr>
        <w:ind w:left="10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Str.10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1" w:name="page13"/>
      <w:bookmarkEnd w:id="1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Subvencije </w:t>
            </w:r>
            <w:r>
              <w:rPr>
                <w:rFonts w:ascii="Tahoma" w:eastAsia="Tahoma" w:hAnsi="Tahoma" w:cs="Tahoma"/>
                <w:sz w:val="16"/>
                <w:szCs w:val="16"/>
              </w:rPr>
              <w:t>trgovačkim društvima, poljoprivrednicima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obrtnicima izvan javnog sektora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Akt.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K100703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7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 poslovi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7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nabavu 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6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1.239.900,00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-262.350,00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977.550,00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obiteljima i pojedincima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Naknade građanima 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kućanstvima na temelju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Humanitarno-socijalne udruge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-6.400,00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1010 Bolest i invaliditet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8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-6.400,00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1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-6.400,00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-6.400,00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868.900,00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-305.950,00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562.950,00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793.400,00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-290.050,00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503.350,00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455.783,00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-224.983,00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230.800,00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369.770,67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-182.570,67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187.200,00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-12.500,00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61.012,33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-29.912,33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337.617,00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-65.067,00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272.550,00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48.650,00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-29.200,00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102.650,00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101.750,00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Ostali </w:t>
            </w:r>
            <w:r>
              <w:rPr>
                <w:rFonts w:ascii="Tahoma" w:eastAsia="Tahoma" w:hAnsi="Tahoma" w:cs="Tahoma"/>
                <w:sz w:val="16"/>
                <w:szCs w:val="16"/>
              </w:rPr>
              <w:t>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27.317,00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-15.900,00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7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8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12" w:lineRule="exact"/>
        <w:rPr>
          <w:sz w:val="20"/>
          <w:szCs w:val="20"/>
        </w:rPr>
      </w:pPr>
    </w:p>
    <w:p w:rsidR="00E1235C" w:rsidRDefault="00D46DC0">
      <w:pPr>
        <w:ind w:left="10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Str.11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2" w:name="page14"/>
      <w:bookmarkEnd w:id="1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PRVE </w:t>
      </w:r>
      <w:r>
        <w:rPr>
          <w:rFonts w:eastAsia="Times New Roman"/>
          <w:b/>
          <w:bCs/>
          <w:sz w:val="28"/>
          <w:szCs w:val="28"/>
        </w:rPr>
        <w:t>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-15.900,00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-15.900,00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0630 Opskrba vodom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9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2.258.000,00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2.279.000,00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0911 Predškolsko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0912 Osnovno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0920 Srednjoškolsko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11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Visokoškolsko 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0940 Visoka naobrazba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K100901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0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6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679.450,00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1.114.450,00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7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Str.12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" w:lineRule="exact"/>
        <w:rPr>
          <w:sz w:val="20"/>
          <w:szCs w:val="20"/>
        </w:rPr>
      </w:pP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3" w:name="page15"/>
      <w:bookmarkEnd w:id="1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 xml:space="preserve">II. </w:t>
      </w:r>
      <w:r>
        <w:rPr>
          <w:rFonts w:eastAsia="Times New Roman"/>
        </w:rPr>
        <w:t>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A101001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sportskih aktivnosti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0810 Službe rekreacije i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674.450,00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7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6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674.450,00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674.450,00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674.450,00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4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-3.704.500,00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4.625.500,00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8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Arheološko nalazište Domankuš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9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Vjerske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0840 </w:t>
            </w:r>
            <w:r>
              <w:rPr>
                <w:rFonts w:ascii="Tahoma" w:eastAsia="Tahoma" w:hAnsi="Tahoma" w:cs="Tahoma"/>
                <w:sz w:val="14"/>
                <w:szCs w:val="14"/>
              </w:rPr>
              <w:t>Religijske i druge službe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5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Ulaganja u religijske objekte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0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8.040.000,00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-3.694.500,00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9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8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0600 Usluge unaprjeđenja </w:t>
            </w:r>
            <w:r>
              <w:rPr>
                <w:rFonts w:ascii="Tahoma" w:eastAsia="Tahoma" w:hAnsi="Tahoma" w:cs="Tahoma"/>
                <w:sz w:val="14"/>
                <w:szCs w:val="14"/>
              </w:rPr>
              <w:t>stanovanja i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</w:t>
            </w: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7.940.000,00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-3.594.500,00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6.840.000,00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-3.714.500,00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3.125.500,00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-3.714.500,00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80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E1235C">
      <w:pPr>
        <w:spacing w:line="112" w:lineRule="exact"/>
        <w:rPr>
          <w:sz w:val="20"/>
          <w:szCs w:val="20"/>
        </w:rPr>
      </w:pPr>
    </w:p>
    <w:p w:rsidR="00E1235C" w:rsidRDefault="00D46DC0">
      <w:pPr>
        <w:ind w:left="10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Str.13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4" w:name="page16"/>
      <w:bookmarkEnd w:id="1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1480" cy="82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180"/>
        <w:gridCol w:w="402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1235C" w:rsidRDefault="00E1235C"/>
        </w:tc>
        <w:tc>
          <w:tcPr>
            <w:tcW w:w="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9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740" w:type="dxa"/>
            <w:gridSpan w:val="6"/>
            <w:vAlign w:val="bottom"/>
          </w:tcPr>
          <w:p w:rsidR="00E1235C" w:rsidRDefault="00D46DC0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120.000,00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Dodatna </w:t>
            </w:r>
            <w:r>
              <w:rPr>
                <w:rFonts w:ascii="Tahoma" w:eastAsia="Tahoma" w:hAnsi="Tahoma" w:cs="Tahoma"/>
                <w:sz w:val="16"/>
                <w:szCs w:val="16"/>
              </w:rPr>
              <w:t>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RAZVOJ CIVILNOG DRUŠTVA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237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2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8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A101205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Ostale udruge civilnog društva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58"/>
        </w:trPr>
        <w:tc>
          <w:tcPr>
            <w:tcW w:w="34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6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"/>
        </w:trPr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53"/>
        </w:trPr>
        <w:tc>
          <w:tcPr>
            <w:tcW w:w="2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-2.034.620,00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20.328.380,00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9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5922010</wp:posOffset>
            </wp:positionV>
            <wp:extent cx="6761480" cy="101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34" w:lineRule="exact"/>
        <w:rPr>
          <w:sz w:val="20"/>
          <w:szCs w:val="20"/>
        </w:rPr>
      </w:pPr>
    </w:p>
    <w:p w:rsidR="00E1235C" w:rsidRDefault="00D46DC0">
      <w:pPr>
        <w:ind w:left="10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Str.14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5" w:name="page17"/>
      <w:bookmarkEnd w:id="1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7830" cy="10966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PLAN RAZVOJNIH PROGRAMA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1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74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7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5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4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3.625.000,00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1.225.500,00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4.850.500,00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71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0610 Razvoj stanovanja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-170.600,00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-170.600,00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4.400,00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-175.000,00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-175.000,00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4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investicijsko održavanje objekata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463.000,00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0610 Razvoj stanovanja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463.000,00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Građevinski </w:t>
            </w:r>
            <w:r>
              <w:rPr>
                <w:rFonts w:ascii="Tahoma" w:eastAsia="Tahoma" w:hAnsi="Tahoma" w:cs="Tahoma"/>
                <w:sz w:val="16"/>
                <w:szCs w:val="16"/>
              </w:rPr>
              <w:t>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5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1.409.100,00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3.921.100,00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nabavu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1.409.100,00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3.921.100,00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21.400,00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1.387.700,00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3.899.700,00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2.512.000,00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1.387.700,00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3.899.700,00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9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0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5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01"/>
        </w:trPr>
        <w:tc>
          <w:tcPr>
            <w:tcW w:w="7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Str.15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-442595</wp:posOffset>
                </wp:positionV>
                <wp:extent cx="850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-34.8499pt" to="57pt,-34.8499pt" o:allowincell="f" strokecolor="#000000" strokeweight="0.985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-448945</wp:posOffset>
                </wp:positionV>
                <wp:extent cx="0" cy="1473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pt,-35.3499pt" to="56.5pt,-23.7499pt" o:allowincell="f" strokecolor="#000000" strokeweight="1.010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-307975</wp:posOffset>
                </wp:positionV>
                <wp:extent cx="850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-24.2499pt" to="57pt,-24.2499pt" o:allowincell="f" strokecolor="#000000" strokeweight="1.00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-448945</wp:posOffset>
                </wp:positionV>
                <wp:extent cx="0" cy="1473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5pt,-35.3499pt" to="50.85pt,-23.7499pt" o:allowincell="f" strokecolor="#000000" strokeweight="1.0105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6" w:name="page18"/>
      <w:bookmarkEnd w:id="1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PLAN RAZVOJNIH PROGRAMA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"/>
        <w:gridCol w:w="200"/>
        <w:gridCol w:w="4000"/>
        <w:gridCol w:w="1820"/>
        <w:gridCol w:w="1800"/>
        <w:gridCol w:w="1800"/>
        <w:gridCol w:w="20"/>
      </w:tblGrid>
      <w:tr w:rsidR="00E1235C">
        <w:trPr>
          <w:trHeight w:val="262"/>
        </w:trPr>
        <w:tc>
          <w:tcPr>
            <w:tcW w:w="1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48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6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10"/>
        </w:trPr>
        <w:tc>
          <w:tcPr>
            <w:tcW w:w="74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8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7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4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nabavu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5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9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8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K100703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9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 poslovi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nabavu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neproizvedene imovine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4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-15.900,00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7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75.500,00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-15.900,00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75.500,00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-15.900,00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-15.900,00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-15.900,00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6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 zajednice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0630 Opskrba vodom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7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64"/>
        </w:trPr>
        <w:tc>
          <w:tcPr>
            <w:tcW w:w="122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K100901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1.303.500,00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36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674.450,00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D46DC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93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4"/>
        </w:trPr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674.450,00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8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139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70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20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  <w:tr w:rsidR="00E1235C">
        <w:trPr>
          <w:trHeight w:val="301"/>
        </w:trPr>
        <w:tc>
          <w:tcPr>
            <w:tcW w:w="74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Str.16</w:t>
            </w:r>
          </w:p>
        </w:tc>
        <w:tc>
          <w:tcPr>
            <w:tcW w:w="0" w:type="dxa"/>
            <w:vAlign w:val="bottom"/>
          </w:tcPr>
          <w:p w:rsidR="00E1235C" w:rsidRDefault="00E1235C">
            <w:pPr>
              <w:rPr>
                <w:sz w:val="1"/>
                <w:szCs w:val="1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-474980</wp:posOffset>
                </wp:positionV>
                <wp:extent cx="850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-37.3999pt" to="57pt,-37.3999pt" o:allowincell="f" strokecolor="#000000" strokeweight="0.985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-481330</wp:posOffset>
                </wp:positionV>
                <wp:extent cx="0" cy="1473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pt,-37.8999pt" to="56.5pt,-26.2999pt" o:allowincell="f" strokecolor="#000000" strokeweight="1.010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-340360</wp:posOffset>
                </wp:positionV>
                <wp:extent cx="850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-26.7999pt" to="57pt,-26.7999pt" o:allowincell="f" strokecolor="#000000" strokeweight="1.00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-481330</wp:posOffset>
                </wp:positionV>
                <wp:extent cx="0" cy="1473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5pt,-37.8999pt" to="50.85pt,-26.2999pt" o:allowincell="f" strokecolor="#000000" strokeweight="1.0105pt"/>
            </w:pict>
          </mc:Fallback>
        </mc:AlternateConten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p w:rsidR="00E1235C" w:rsidRDefault="00E1235C">
      <w:pPr>
        <w:sectPr w:rsidR="00E1235C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ind w:right="80"/>
        <w:jc w:val="center"/>
        <w:rPr>
          <w:sz w:val="20"/>
          <w:szCs w:val="20"/>
        </w:rPr>
      </w:pPr>
      <w:bookmarkStart w:id="17" w:name="page19"/>
      <w:bookmarkEnd w:id="1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PRVE IZMJENE I DOPUNE PRORAČUNA OPĆINE ROVIŠĆE ZA 2019.GODINU</w:t>
      </w:r>
    </w:p>
    <w:p w:rsidR="00E1235C" w:rsidRDefault="00E1235C">
      <w:pPr>
        <w:spacing w:line="74" w:lineRule="exact"/>
        <w:rPr>
          <w:sz w:val="20"/>
          <w:szCs w:val="20"/>
        </w:rPr>
      </w:pPr>
    </w:p>
    <w:p w:rsidR="00E1235C" w:rsidRDefault="00D46DC0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PLAN RAZVOJNIH PROGRAMA</w:t>
      </w:r>
    </w:p>
    <w:p w:rsidR="00E1235C" w:rsidRDefault="00E1235C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"/>
        <w:gridCol w:w="180"/>
        <w:gridCol w:w="4000"/>
        <w:gridCol w:w="1820"/>
        <w:gridCol w:w="1800"/>
        <w:gridCol w:w="1820"/>
      </w:tblGrid>
      <w:tr w:rsidR="00E1235C">
        <w:trPr>
          <w:trHeight w:val="262"/>
        </w:trPr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 2019.</w:t>
            </w:r>
          </w:p>
        </w:tc>
      </w:tr>
      <w:tr w:rsidR="00E1235C">
        <w:trPr>
          <w:trHeight w:val="248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5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smanjenje</w:t>
            </w:r>
          </w:p>
        </w:tc>
        <w:tc>
          <w:tcPr>
            <w:tcW w:w="1820" w:type="dxa"/>
            <w:vAlign w:val="bottom"/>
          </w:tcPr>
          <w:p w:rsidR="00E1235C" w:rsidRDefault="00E1235C">
            <w:pPr>
              <w:rPr>
                <w:sz w:val="21"/>
                <w:szCs w:val="21"/>
              </w:rPr>
            </w:pPr>
          </w:p>
        </w:tc>
      </w:tr>
      <w:tr w:rsidR="00E1235C">
        <w:trPr>
          <w:trHeight w:val="310"/>
        </w:trPr>
        <w:tc>
          <w:tcPr>
            <w:tcW w:w="74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left="1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ind w:right="7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77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E1235C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3"/>
                <w:szCs w:val="3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674.450,00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</w:tr>
      <w:tr w:rsidR="00E1235C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674.450,00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674.450,00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824.450,00</w:t>
            </w:r>
          </w:p>
        </w:tc>
      </w:tr>
      <w:tr w:rsidR="00E1235C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8.040.000,00</w:t>
            </w: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-3.594.500,00</w:t>
            </w:r>
          </w:p>
        </w:tc>
        <w:tc>
          <w:tcPr>
            <w:tcW w:w="1820" w:type="dxa"/>
            <w:shd w:val="clear" w:color="auto" w:fill="969696"/>
            <w:vAlign w:val="bottom"/>
          </w:tcPr>
          <w:p w:rsidR="00E1235C" w:rsidRDefault="00D46DC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4.445.500,00</w:t>
            </w:r>
          </w:p>
        </w:tc>
      </w:tr>
      <w:tr w:rsidR="00E1235C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D46DC0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969696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</w:tr>
      <w:tr w:rsidR="00E1235C">
        <w:trPr>
          <w:trHeight w:val="79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E1235C" w:rsidRDefault="00E1235C">
            <w:pPr>
              <w:rPr>
                <w:sz w:val="6"/>
                <w:szCs w:val="6"/>
              </w:rPr>
            </w:pPr>
          </w:p>
        </w:tc>
      </w:tr>
      <w:tr w:rsidR="00E1235C">
        <w:trPr>
          <w:trHeight w:val="261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40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E1235C">
        <w:trPr>
          <w:trHeight w:val="199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D46DC0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16"/>
                <w:szCs w:val="16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E1235C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2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E1235C" w:rsidRDefault="00D46DC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</w:tr>
      <w:tr w:rsidR="00E1235C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03"/>
        </w:trPr>
        <w:tc>
          <w:tcPr>
            <w:tcW w:w="5200" w:type="dxa"/>
            <w:gridSpan w:val="4"/>
            <w:vAlign w:val="bottom"/>
          </w:tcPr>
          <w:p w:rsidR="00E1235C" w:rsidRDefault="00D46DC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 Ulaganje u objekte u kulturi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7.940.000,00</w:t>
            </w:r>
          </w:p>
        </w:tc>
        <w:tc>
          <w:tcPr>
            <w:tcW w:w="180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-3.594.500,00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-137795</wp:posOffset>
            </wp:positionV>
            <wp:extent cx="6767830" cy="3244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35C" w:rsidRDefault="00D46DC0">
      <w:pPr>
        <w:numPr>
          <w:ilvl w:val="0"/>
          <w:numId w:val="1"/>
        </w:numPr>
        <w:tabs>
          <w:tab w:val="left" w:pos="1220"/>
        </w:tabs>
        <w:spacing w:line="187" w:lineRule="auto"/>
        <w:ind w:left="1220" w:hanging="185"/>
        <w:rPr>
          <w:rFonts w:ascii="Tahoma" w:eastAsia="Tahoma" w:hAnsi="Tahoma" w:cs="Tahoma"/>
          <w:sz w:val="23"/>
          <w:szCs w:val="23"/>
          <w:vertAlign w:val="subscript"/>
        </w:rPr>
      </w:pPr>
      <w:r>
        <w:rPr>
          <w:rFonts w:ascii="Tahoma" w:eastAsia="Tahoma" w:hAnsi="Tahoma" w:cs="Tahoma"/>
          <w:sz w:val="12"/>
          <w:szCs w:val="12"/>
        </w:rPr>
        <w:t>Funkcija: 0600 Usluge unaprjeđenja stanovanja i zajednice</w:t>
      </w:r>
    </w:p>
    <w:p w:rsidR="00E1235C" w:rsidRDefault="00E1235C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0"/>
        <w:gridCol w:w="3980"/>
        <w:gridCol w:w="2000"/>
        <w:gridCol w:w="1820"/>
        <w:gridCol w:w="1680"/>
      </w:tblGrid>
      <w:tr w:rsidR="00E1235C">
        <w:trPr>
          <w:trHeight w:val="227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7.940.000,00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ind w:right="1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-3.594.500,00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2000" w:type="dxa"/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6.840.000,00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-3.714.500,00</w:t>
            </w:r>
          </w:p>
        </w:tc>
        <w:tc>
          <w:tcPr>
            <w:tcW w:w="168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3.125.500,00</w:t>
            </w:r>
          </w:p>
        </w:tc>
      </w:tr>
      <w:tr w:rsidR="00E1235C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8"/>
                <w:szCs w:val="18"/>
              </w:rPr>
            </w:pPr>
          </w:p>
        </w:tc>
      </w:tr>
      <w:tr w:rsidR="00E1235C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2000" w:type="dxa"/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6.840.000,00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-3.714.500,00</w:t>
            </w:r>
          </w:p>
        </w:tc>
        <w:tc>
          <w:tcPr>
            <w:tcW w:w="168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</w:tr>
      <w:tr w:rsidR="00E1235C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2000" w:type="dxa"/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120.000,00</w:t>
            </w:r>
          </w:p>
        </w:tc>
        <w:tc>
          <w:tcPr>
            <w:tcW w:w="168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1.220.000,00</w:t>
            </w:r>
          </w:p>
        </w:tc>
      </w:tr>
      <w:tr w:rsidR="00E1235C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</w:tr>
      <w:tr w:rsidR="00E1235C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:rsidR="00E1235C" w:rsidRDefault="00D46DC0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2000" w:type="dxa"/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1.100.000,00</w:t>
            </w:r>
          </w:p>
        </w:tc>
        <w:tc>
          <w:tcPr>
            <w:tcW w:w="1820" w:type="dxa"/>
            <w:vAlign w:val="bottom"/>
          </w:tcPr>
          <w:p w:rsidR="00E1235C" w:rsidRDefault="00D46DC0">
            <w:pPr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680" w:type="dxa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</w:tr>
      <w:tr w:rsidR="00E1235C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235C" w:rsidRDefault="00E1235C">
            <w:pPr>
              <w:rPr>
                <w:sz w:val="5"/>
                <w:szCs w:val="5"/>
              </w:rPr>
            </w:pPr>
          </w:p>
        </w:tc>
      </w:tr>
      <w:tr w:rsidR="00E1235C">
        <w:trPr>
          <w:trHeight w:val="351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C0C0C0"/>
            <w:vAlign w:val="bottom"/>
          </w:tcPr>
          <w:p w:rsidR="00E1235C" w:rsidRDefault="00D46D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000" w:type="dxa"/>
            <w:shd w:val="clear" w:color="auto" w:fill="C0C0C0"/>
            <w:vAlign w:val="bottom"/>
          </w:tcPr>
          <w:p w:rsidR="00E1235C" w:rsidRDefault="00D46DC0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13.719.500,00</w:t>
            </w:r>
          </w:p>
        </w:tc>
        <w:tc>
          <w:tcPr>
            <w:tcW w:w="1820" w:type="dxa"/>
            <w:shd w:val="clear" w:color="auto" w:fill="C0C0C0"/>
            <w:vAlign w:val="bottom"/>
          </w:tcPr>
          <w:p w:rsidR="00E1235C" w:rsidRDefault="00D46DC0">
            <w:pPr>
              <w:ind w:right="1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-1.512.950,00</w:t>
            </w:r>
          </w:p>
        </w:tc>
        <w:tc>
          <w:tcPr>
            <w:tcW w:w="1680" w:type="dxa"/>
            <w:shd w:val="clear" w:color="auto" w:fill="C0C0C0"/>
            <w:vAlign w:val="bottom"/>
          </w:tcPr>
          <w:p w:rsidR="00E1235C" w:rsidRDefault="00D46D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12.206.550,00</w:t>
            </w:r>
          </w:p>
        </w:tc>
      </w:tr>
      <w:tr w:rsidR="00E1235C">
        <w:trPr>
          <w:trHeight w:val="112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0C0C0"/>
            <w:vAlign w:val="bottom"/>
          </w:tcPr>
          <w:p w:rsidR="00E1235C" w:rsidRDefault="00E1235C">
            <w:pPr>
              <w:rPr>
                <w:sz w:val="9"/>
                <w:szCs w:val="9"/>
              </w:rPr>
            </w:pPr>
          </w:p>
        </w:tc>
      </w:tr>
    </w:tbl>
    <w:p w:rsidR="00E1235C" w:rsidRDefault="00D4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-302260</wp:posOffset>
            </wp:positionV>
            <wp:extent cx="6761480" cy="3035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4606925</wp:posOffset>
            </wp:positionV>
            <wp:extent cx="6761480" cy="101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800DA" w:rsidRDefault="00E800DA" w:rsidP="00E800DA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Članak 2.</w:t>
      </w:r>
    </w:p>
    <w:p w:rsidR="00E800DA" w:rsidRDefault="00E800DA" w:rsidP="00E80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800DA" w:rsidRDefault="00E800DA" w:rsidP="00E800DA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Članak 4. mijenja se i glasi: "Izdaci Proračuna u iznosu od </w:t>
      </w:r>
      <w:r w:rsidRPr="003F0C2C">
        <w:rPr>
          <w:rFonts w:ascii="Arial" w:hAnsi="Arial" w:cs="Arial"/>
          <w:sz w:val="20"/>
          <w:szCs w:val="20"/>
        </w:rPr>
        <w:t>20</w:t>
      </w:r>
      <w:r w:rsidRPr="003F0C2C">
        <w:rPr>
          <w:rFonts w:ascii="Arial" w:hAnsi="Arial" w:cs="Arial"/>
          <w:bCs/>
          <w:sz w:val="20"/>
          <w:szCs w:val="20"/>
        </w:rPr>
        <w:t>.328.380,00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kn</w:t>
      </w:r>
      <w:r>
        <w:rPr>
          <w:rFonts w:ascii="Arial" w:hAnsi="Arial" w:cs="Arial"/>
          <w:color w:val="000000"/>
          <w:sz w:val="20"/>
          <w:szCs w:val="20"/>
        </w:rPr>
        <w:t xml:space="preserve"> raspoređuju se po nositeljima i korisnicima, te programima, aktivnostima i projektima, što je iskazano u Posebnom dijelu proračuna.“</w:t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800DA" w:rsidRDefault="00E800DA" w:rsidP="00E800DA">
      <w:pPr>
        <w:spacing w:line="200" w:lineRule="exac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Članak 3.</w:t>
      </w:r>
    </w:p>
    <w:p w:rsidR="00E1235C" w:rsidRDefault="00E1235C">
      <w:pPr>
        <w:spacing w:line="200" w:lineRule="exact"/>
        <w:rPr>
          <w:sz w:val="20"/>
          <w:szCs w:val="20"/>
        </w:rPr>
      </w:pPr>
    </w:p>
    <w:p w:rsidR="00E800DA" w:rsidRPr="00CA0475" w:rsidRDefault="00E800DA" w:rsidP="00E800DA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 Odluka stupa na snagu osam dana od objave u «Službenom glasniku Općine Rovišće»</w:t>
      </w:r>
      <w:r w:rsidRPr="00354EAE">
        <w:rPr>
          <w:rFonts w:ascii="Arial" w:hAnsi="Arial" w:cs="Arial"/>
          <w:sz w:val="20"/>
          <w:szCs w:val="20"/>
        </w:rPr>
        <w:t>.</w:t>
      </w:r>
    </w:p>
    <w:p w:rsidR="00E800DA" w:rsidRDefault="00E800DA" w:rsidP="00E800DA">
      <w:pPr>
        <w:spacing w:line="480" w:lineRule="auto"/>
        <w:ind w:right="-108"/>
        <w:rPr>
          <w:rFonts w:ascii="Arial" w:hAnsi="Arial" w:cs="Arial"/>
          <w:sz w:val="20"/>
          <w:szCs w:val="20"/>
        </w:rPr>
      </w:pPr>
    </w:p>
    <w:p w:rsidR="00E800DA" w:rsidRDefault="00E800DA" w:rsidP="00E800DA">
      <w:pPr>
        <w:spacing w:line="480" w:lineRule="auto"/>
        <w:ind w:right="-108" w:firstLine="708"/>
        <w:rPr>
          <w:rFonts w:ascii="Arial" w:hAnsi="Arial" w:cs="Arial"/>
          <w:sz w:val="20"/>
          <w:szCs w:val="20"/>
        </w:rPr>
      </w:pPr>
    </w:p>
    <w:p w:rsidR="00E800DA" w:rsidRDefault="00E800DA" w:rsidP="00E800DA">
      <w:pPr>
        <w:spacing w:line="480" w:lineRule="auto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ROVIŠĆE</w:t>
      </w:r>
    </w:p>
    <w:p w:rsidR="00E800DA" w:rsidRDefault="00E800DA" w:rsidP="00E800DA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:rsidR="00E800DA" w:rsidRDefault="00E800DA" w:rsidP="00E800DA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PREDSJEDNIK</w:t>
      </w:r>
    </w:p>
    <w:p w:rsidR="00E800DA" w:rsidRPr="0029628B" w:rsidRDefault="00E800DA" w:rsidP="00E800DA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OPĆINSKOG VIJEĆA</w:t>
      </w:r>
    </w:p>
    <w:p w:rsidR="00E800DA" w:rsidRDefault="00E800DA" w:rsidP="00E800DA">
      <w:pPr>
        <w:ind w:right="-108" w:firstLine="708"/>
        <w:jc w:val="center"/>
        <w:rPr>
          <w:rFonts w:ascii="Arial" w:hAnsi="Arial" w:cs="Arial"/>
          <w:b/>
          <w:sz w:val="20"/>
          <w:szCs w:val="20"/>
        </w:rPr>
      </w:pPr>
    </w:p>
    <w:p w:rsidR="00E1235C" w:rsidRPr="00E800DA" w:rsidRDefault="00E800DA" w:rsidP="00E800DA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Luka </w:t>
      </w:r>
      <w:proofErr w:type="spellStart"/>
      <w:r>
        <w:rPr>
          <w:rFonts w:ascii="Arial" w:hAnsi="Arial" w:cs="Arial"/>
          <w:sz w:val="20"/>
          <w:szCs w:val="20"/>
        </w:rPr>
        <w:t>Markešić</w:t>
      </w:r>
      <w:proofErr w:type="spellEnd"/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  <w:bookmarkStart w:id="18" w:name="_GoBack"/>
      <w:bookmarkEnd w:id="18"/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200" w:lineRule="exact"/>
        <w:rPr>
          <w:sz w:val="20"/>
          <w:szCs w:val="20"/>
        </w:rPr>
      </w:pPr>
    </w:p>
    <w:p w:rsidR="00E1235C" w:rsidRDefault="00E1235C">
      <w:pPr>
        <w:spacing w:line="363" w:lineRule="exact"/>
        <w:rPr>
          <w:sz w:val="20"/>
          <w:szCs w:val="20"/>
        </w:rPr>
      </w:pPr>
    </w:p>
    <w:p w:rsidR="00E1235C" w:rsidRDefault="00D46DC0">
      <w:pPr>
        <w:ind w:left="10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Str.17</w:t>
      </w:r>
    </w:p>
    <w:p w:rsidR="00E1235C" w:rsidRDefault="00E1235C">
      <w:pPr>
        <w:sectPr w:rsidR="00E1235C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E1235C" w:rsidRDefault="00D46DC0">
      <w:pPr>
        <w:spacing w:line="219" w:lineRule="auto"/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rptP2PR</w:t>
      </w:r>
    </w:p>
    <w:sectPr w:rsidR="00E1235C">
      <w:type w:val="continuous"/>
      <w:pgSz w:w="11900" w:h="16841"/>
      <w:pgMar w:top="1216" w:right="409" w:bottom="0" w:left="860" w:header="0" w:footer="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C0" w:rsidRDefault="00D46DC0" w:rsidP="00E800DA">
      <w:r>
        <w:separator/>
      </w:r>
    </w:p>
  </w:endnote>
  <w:endnote w:type="continuationSeparator" w:id="0">
    <w:p w:rsidR="00D46DC0" w:rsidRDefault="00D46DC0" w:rsidP="00E8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C0" w:rsidRDefault="00D46DC0" w:rsidP="00E800DA">
      <w:r>
        <w:separator/>
      </w:r>
    </w:p>
  </w:footnote>
  <w:footnote w:type="continuationSeparator" w:id="0">
    <w:p w:rsidR="00D46DC0" w:rsidRDefault="00D46DC0" w:rsidP="00E8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D64491D2"/>
    <w:lvl w:ilvl="0" w:tplc="D25EF7E2">
      <w:start w:val="8"/>
      <w:numFmt w:val="decimal"/>
      <w:lvlText w:val="%1"/>
      <w:lvlJc w:val="left"/>
    </w:lvl>
    <w:lvl w:ilvl="1" w:tplc="2DDCA17C">
      <w:numFmt w:val="decimal"/>
      <w:lvlText w:val=""/>
      <w:lvlJc w:val="left"/>
    </w:lvl>
    <w:lvl w:ilvl="2" w:tplc="C38C5F7A">
      <w:numFmt w:val="decimal"/>
      <w:lvlText w:val=""/>
      <w:lvlJc w:val="left"/>
    </w:lvl>
    <w:lvl w:ilvl="3" w:tplc="21E226EC">
      <w:numFmt w:val="decimal"/>
      <w:lvlText w:val=""/>
      <w:lvlJc w:val="left"/>
    </w:lvl>
    <w:lvl w:ilvl="4" w:tplc="7426405E">
      <w:numFmt w:val="decimal"/>
      <w:lvlText w:val=""/>
      <w:lvlJc w:val="left"/>
    </w:lvl>
    <w:lvl w:ilvl="5" w:tplc="DEB09814">
      <w:numFmt w:val="decimal"/>
      <w:lvlText w:val=""/>
      <w:lvlJc w:val="left"/>
    </w:lvl>
    <w:lvl w:ilvl="6" w:tplc="B76073AC">
      <w:numFmt w:val="decimal"/>
      <w:lvlText w:val=""/>
      <w:lvlJc w:val="left"/>
    </w:lvl>
    <w:lvl w:ilvl="7" w:tplc="054A5AD4">
      <w:numFmt w:val="decimal"/>
      <w:lvlText w:val=""/>
      <w:lvlJc w:val="left"/>
    </w:lvl>
    <w:lvl w:ilvl="8" w:tplc="034E36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C"/>
    <w:rsid w:val="005741E3"/>
    <w:rsid w:val="009431DD"/>
    <w:rsid w:val="00B65888"/>
    <w:rsid w:val="00D46DC0"/>
    <w:rsid w:val="00E1235C"/>
    <w:rsid w:val="00E800DA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800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80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00DA"/>
  </w:style>
  <w:style w:type="paragraph" w:styleId="Podnoje">
    <w:name w:val="footer"/>
    <w:basedOn w:val="Normal"/>
    <w:link w:val="PodnojeChar"/>
    <w:uiPriority w:val="99"/>
    <w:unhideWhenUsed/>
    <w:rsid w:val="00E80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800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80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00DA"/>
  </w:style>
  <w:style w:type="paragraph" w:styleId="Podnoje">
    <w:name w:val="footer"/>
    <w:basedOn w:val="Normal"/>
    <w:link w:val="PodnojeChar"/>
    <w:uiPriority w:val="99"/>
    <w:unhideWhenUsed/>
    <w:rsid w:val="00E80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7228</Words>
  <Characters>41204</Characters>
  <Application>Microsoft Office Word</Application>
  <DocSecurity>0</DocSecurity>
  <Lines>343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2019-11-11T12:18:00Z</dcterms:created>
  <dcterms:modified xsi:type="dcterms:W3CDTF">2019-11-11T12:18:00Z</dcterms:modified>
</cp:coreProperties>
</file>