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BB" w:rsidRPr="00CF5FBB" w:rsidRDefault="00CF5FBB" w:rsidP="00CF5FBB">
      <w:pPr>
        <w:ind w:right="130" w:firstLine="708"/>
        <w:jc w:val="both"/>
        <w:rPr>
          <w:rFonts w:ascii="Tahoma" w:hAnsi="Tahoma" w:cs="Tahoma"/>
          <w:color w:val="000000"/>
        </w:rPr>
      </w:pPr>
      <w:r w:rsidRPr="0028352C">
        <w:rPr>
          <w:rFonts w:ascii="Tahoma" w:hAnsi="Tahoma" w:cs="Tahoma"/>
          <w:color w:val="000000"/>
        </w:rPr>
        <w:t>Na temelju članka 168. stavka 4. i 5. Zakona o proračunu („Narodne novine“ broj 144/21) i 27. Statuta Općine Rovišće („Službeni glasn</w:t>
      </w:r>
      <w:r w:rsidR="00D03AC3">
        <w:rPr>
          <w:rFonts w:ascii="Tahoma" w:hAnsi="Tahoma" w:cs="Tahoma"/>
          <w:color w:val="000000"/>
        </w:rPr>
        <w:t>ik Općine Rovišće“ broj 3/19 i 1</w:t>
      </w:r>
      <w:r w:rsidRPr="0028352C">
        <w:rPr>
          <w:rFonts w:ascii="Tahoma" w:hAnsi="Tahoma" w:cs="Tahoma"/>
          <w:color w:val="000000"/>
        </w:rPr>
        <w:t>/21), Općinsko vi</w:t>
      </w:r>
      <w:r w:rsidR="001E711C">
        <w:rPr>
          <w:rFonts w:ascii="Tahoma" w:hAnsi="Tahoma" w:cs="Tahoma"/>
          <w:color w:val="000000"/>
        </w:rPr>
        <w:t>jeće Općine Rovišće na svojoj 7. sjednici održanoj 16</w:t>
      </w:r>
      <w:r w:rsidRPr="0028352C">
        <w:rPr>
          <w:rFonts w:ascii="Tahoma" w:hAnsi="Tahoma" w:cs="Tahoma"/>
          <w:color w:val="000000"/>
        </w:rPr>
        <w:t>. svibnja 2022. godine, donijelo je:</w:t>
      </w:r>
    </w:p>
    <w:p w:rsidR="00CF5FBB" w:rsidRPr="0028352C" w:rsidRDefault="00CF5FBB" w:rsidP="00CF5FBB">
      <w:pPr>
        <w:pStyle w:val="Naslov"/>
        <w:jc w:val="center"/>
        <w:rPr>
          <w:sz w:val="28"/>
          <w:szCs w:val="28"/>
        </w:rPr>
      </w:pPr>
      <w:r w:rsidRPr="0028352C">
        <w:rPr>
          <w:sz w:val="28"/>
          <w:szCs w:val="28"/>
        </w:rPr>
        <w:t>GODIŠNJI IZVJEŠTAJ O IZVRŠENJU PRORAČUNA</w:t>
      </w:r>
    </w:p>
    <w:p w:rsidR="00CF5FBB" w:rsidRPr="0028352C" w:rsidRDefault="00CF5FBB" w:rsidP="00CF5FBB">
      <w:pPr>
        <w:pStyle w:val="Naslov"/>
        <w:jc w:val="center"/>
        <w:rPr>
          <w:sz w:val="28"/>
          <w:szCs w:val="28"/>
        </w:rPr>
      </w:pPr>
      <w:r w:rsidRPr="0028352C">
        <w:rPr>
          <w:sz w:val="28"/>
          <w:szCs w:val="28"/>
        </w:rPr>
        <w:t>OPĆINE ROVIŠĆE ZA 2021. GODINU</w:t>
      </w:r>
    </w:p>
    <w:p w:rsidR="00CF5FBB" w:rsidRPr="0028352C" w:rsidRDefault="00CF5FBB" w:rsidP="00CF5FBB">
      <w:pPr>
        <w:spacing w:before="101"/>
        <w:ind w:left="4479"/>
        <w:rPr>
          <w:rFonts w:ascii="Tahoma" w:hAnsi="Tahoma" w:cs="Tahoma"/>
          <w:b/>
          <w:sz w:val="28"/>
        </w:rPr>
      </w:pPr>
    </w:p>
    <w:p w:rsidR="00CF5FBB" w:rsidRPr="0028352C" w:rsidRDefault="00CF5FBB" w:rsidP="00CF5FBB">
      <w:pPr>
        <w:pStyle w:val="Tijeloteksta"/>
        <w:spacing w:before="60"/>
        <w:ind w:left="3413" w:right="3536"/>
        <w:jc w:val="center"/>
      </w:pPr>
      <w:proofErr w:type="spellStart"/>
      <w:r w:rsidRPr="0028352C">
        <w:t>Članak</w:t>
      </w:r>
      <w:proofErr w:type="spellEnd"/>
      <w:r w:rsidRPr="0028352C">
        <w:t xml:space="preserve"> 1.</w:t>
      </w:r>
    </w:p>
    <w:p w:rsidR="00CF5FBB" w:rsidRPr="0028352C" w:rsidRDefault="00CF5FBB" w:rsidP="00CF5FBB">
      <w:pPr>
        <w:pStyle w:val="Tijeloteksta"/>
        <w:spacing w:before="60"/>
        <w:ind w:left="3413" w:right="3536"/>
        <w:jc w:val="center"/>
      </w:pPr>
    </w:p>
    <w:p w:rsidR="00CF5FBB" w:rsidRPr="00CF5FBB" w:rsidRDefault="00CF5FBB" w:rsidP="00CF5FBB">
      <w:pPr>
        <w:ind w:right="130"/>
        <w:jc w:val="both"/>
        <w:rPr>
          <w:rFonts w:ascii="Tahoma" w:hAnsi="Tahoma" w:cs="Tahoma"/>
          <w:color w:val="000000"/>
        </w:rPr>
      </w:pPr>
      <w:r w:rsidRPr="0028352C">
        <w:rPr>
          <w:rFonts w:ascii="Tahoma" w:hAnsi="Tahoma" w:cs="Tahoma"/>
          <w:color w:val="000000"/>
        </w:rPr>
        <w:t>Godišnji izvještaj o izvršenju Proračuna Općine Rovišće za 2021. godinu sastoji se od:</w:t>
      </w:r>
    </w:p>
    <w:tbl>
      <w:tblPr>
        <w:tblpPr w:leftFromText="180" w:rightFromText="180" w:vertAnchor="text" w:horzAnchor="margin" w:tblpXSpec="center" w:tblpY="13"/>
        <w:tblW w:w="10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0"/>
        <w:gridCol w:w="1254"/>
        <w:gridCol w:w="1254"/>
        <w:gridCol w:w="1312"/>
        <w:gridCol w:w="1252"/>
        <w:gridCol w:w="799"/>
        <w:gridCol w:w="797"/>
      </w:tblGrid>
      <w:tr w:rsidR="00CF5FBB" w:rsidRPr="0028352C" w:rsidTr="00C117E0">
        <w:trPr>
          <w:trHeight w:val="507"/>
        </w:trPr>
        <w:tc>
          <w:tcPr>
            <w:tcW w:w="3930" w:type="dxa"/>
            <w:vMerge w:val="restart"/>
            <w:tcBorders>
              <w:top w:val="nil"/>
              <w:left w:val="nil"/>
            </w:tcBorders>
          </w:tcPr>
          <w:p w:rsidR="00CF5FBB" w:rsidRPr="0028352C" w:rsidRDefault="00CF5FBB" w:rsidP="00C117E0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CF5FBB" w:rsidRPr="0028352C" w:rsidRDefault="00CF5FBB" w:rsidP="00C117E0">
            <w:pPr>
              <w:pStyle w:val="TableParagraph"/>
              <w:spacing w:before="159"/>
              <w:ind w:left="16"/>
              <w:jc w:val="left"/>
              <w:rPr>
                <w:b/>
              </w:rPr>
            </w:pPr>
            <w:r w:rsidRPr="0028352C">
              <w:rPr>
                <w:b/>
              </w:rPr>
              <w:t>RAČUN PRIHODA I RASHODA</w:t>
            </w:r>
          </w:p>
        </w:tc>
        <w:tc>
          <w:tcPr>
            <w:tcW w:w="1254" w:type="dxa"/>
          </w:tcPr>
          <w:p w:rsidR="00CF5FBB" w:rsidRPr="0028352C" w:rsidRDefault="00CF5FBB" w:rsidP="00C117E0">
            <w:pPr>
              <w:pStyle w:val="TableParagraph"/>
              <w:spacing w:before="16"/>
              <w:ind w:left="117"/>
              <w:jc w:val="left"/>
              <w:rPr>
                <w:sz w:val="14"/>
              </w:rPr>
            </w:pPr>
            <w:proofErr w:type="spellStart"/>
            <w:r w:rsidRPr="0028352C">
              <w:rPr>
                <w:sz w:val="14"/>
              </w:rPr>
              <w:t>Ostvarenje</w:t>
            </w:r>
            <w:proofErr w:type="spellEnd"/>
            <w:r w:rsidRPr="0028352C">
              <w:rPr>
                <w:sz w:val="14"/>
              </w:rPr>
              <w:t xml:space="preserve"> 2020</w:t>
            </w:r>
          </w:p>
        </w:tc>
        <w:tc>
          <w:tcPr>
            <w:tcW w:w="1254" w:type="dxa"/>
          </w:tcPr>
          <w:p w:rsidR="00CF5FBB" w:rsidRPr="0028352C" w:rsidRDefault="00CF5FBB" w:rsidP="00C117E0">
            <w:pPr>
              <w:pStyle w:val="TableParagraph"/>
              <w:spacing w:before="16"/>
              <w:ind w:left="263"/>
              <w:jc w:val="left"/>
              <w:rPr>
                <w:sz w:val="14"/>
              </w:rPr>
            </w:pPr>
            <w:proofErr w:type="spellStart"/>
            <w:r w:rsidRPr="0028352C">
              <w:rPr>
                <w:sz w:val="14"/>
              </w:rPr>
              <w:t>Izvorni</w:t>
            </w:r>
            <w:proofErr w:type="spellEnd"/>
            <w:r w:rsidRPr="0028352C">
              <w:rPr>
                <w:sz w:val="14"/>
              </w:rPr>
              <w:t xml:space="preserve"> plan</w:t>
            </w:r>
          </w:p>
        </w:tc>
        <w:tc>
          <w:tcPr>
            <w:tcW w:w="1312" w:type="dxa"/>
          </w:tcPr>
          <w:p w:rsidR="00CF5FBB" w:rsidRPr="0028352C" w:rsidRDefault="00CF5FBB" w:rsidP="00C117E0">
            <w:pPr>
              <w:pStyle w:val="TableParagraph"/>
              <w:spacing w:before="16"/>
              <w:ind w:left="301"/>
              <w:jc w:val="left"/>
              <w:rPr>
                <w:sz w:val="14"/>
              </w:rPr>
            </w:pPr>
            <w:proofErr w:type="spellStart"/>
            <w:r w:rsidRPr="0028352C">
              <w:rPr>
                <w:sz w:val="14"/>
              </w:rPr>
              <w:t>Tekući</w:t>
            </w:r>
            <w:proofErr w:type="spellEnd"/>
            <w:r w:rsidRPr="0028352C">
              <w:rPr>
                <w:sz w:val="14"/>
              </w:rPr>
              <w:t xml:space="preserve"> plan</w:t>
            </w:r>
          </w:p>
        </w:tc>
        <w:tc>
          <w:tcPr>
            <w:tcW w:w="1252" w:type="dxa"/>
          </w:tcPr>
          <w:p w:rsidR="00CF5FBB" w:rsidRPr="0028352C" w:rsidRDefault="00CF5FBB" w:rsidP="00C117E0">
            <w:pPr>
              <w:pStyle w:val="TableParagraph"/>
              <w:spacing w:before="16"/>
              <w:ind w:left="114"/>
              <w:jc w:val="left"/>
              <w:rPr>
                <w:sz w:val="14"/>
              </w:rPr>
            </w:pPr>
            <w:proofErr w:type="spellStart"/>
            <w:r w:rsidRPr="0028352C">
              <w:rPr>
                <w:sz w:val="14"/>
              </w:rPr>
              <w:t>Ostvarenje</w:t>
            </w:r>
            <w:proofErr w:type="spellEnd"/>
            <w:r w:rsidRPr="0028352C">
              <w:rPr>
                <w:sz w:val="14"/>
              </w:rPr>
              <w:t xml:space="preserve"> 2021</w:t>
            </w:r>
          </w:p>
        </w:tc>
        <w:tc>
          <w:tcPr>
            <w:tcW w:w="799" w:type="dxa"/>
          </w:tcPr>
          <w:p w:rsidR="00CF5FBB" w:rsidRPr="0028352C" w:rsidRDefault="00CF5FBB" w:rsidP="00C117E0">
            <w:pPr>
              <w:pStyle w:val="TableParagraph"/>
              <w:spacing w:before="16"/>
              <w:ind w:left="44" w:right="45"/>
              <w:jc w:val="center"/>
              <w:rPr>
                <w:sz w:val="14"/>
              </w:rPr>
            </w:pPr>
            <w:proofErr w:type="spellStart"/>
            <w:r w:rsidRPr="0028352C">
              <w:rPr>
                <w:sz w:val="14"/>
              </w:rPr>
              <w:t>Indeks</w:t>
            </w:r>
            <w:proofErr w:type="spellEnd"/>
            <w:r w:rsidRPr="0028352C">
              <w:rPr>
                <w:sz w:val="14"/>
              </w:rPr>
              <w:t xml:space="preserve"> 4/1</w:t>
            </w:r>
          </w:p>
        </w:tc>
        <w:tc>
          <w:tcPr>
            <w:tcW w:w="797" w:type="dxa"/>
          </w:tcPr>
          <w:p w:rsidR="00CF5FBB" w:rsidRPr="0028352C" w:rsidRDefault="00CF5FBB" w:rsidP="00C117E0">
            <w:pPr>
              <w:pStyle w:val="TableParagraph"/>
              <w:spacing w:before="16"/>
              <w:ind w:left="43" w:right="45"/>
              <w:jc w:val="center"/>
              <w:rPr>
                <w:sz w:val="14"/>
              </w:rPr>
            </w:pPr>
            <w:proofErr w:type="spellStart"/>
            <w:r w:rsidRPr="0028352C">
              <w:rPr>
                <w:sz w:val="14"/>
              </w:rPr>
              <w:t>Indeks</w:t>
            </w:r>
            <w:proofErr w:type="spellEnd"/>
            <w:r w:rsidRPr="0028352C">
              <w:rPr>
                <w:sz w:val="14"/>
              </w:rPr>
              <w:t xml:space="preserve"> 4/3</w:t>
            </w:r>
          </w:p>
        </w:tc>
      </w:tr>
      <w:tr w:rsidR="00CF5FBB" w:rsidRPr="0028352C" w:rsidTr="00C117E0">
        <w:trPr>
          <w:trHeight w:val="248"/>
        </w:trPr>
        <w:tc>
          <w:tcPr>
            <w:tcW w:w="3930" w:type="dxa"/>
            <w:vMerge/>
            <w:tcBorders>
              <w:top w:val="nil"/>
              <w:left w:val="nil"/>
            </w:tcBorders>
          </w:tcPr>
          <w:p w:rsidR="00CF5FBB" w:rsidRPr="0028352C" w:rsidRDefault="00CF5FBB" w:rsidP="00C117E0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4" w:type="dxa"/>
            <w:tcBorders>
              <w:bottom w:val="double" w:sz="2" w:space="0" w:color="000000"/>
            </w:tcBorders>
          </w:tcPr>
          <w:p w:rsidR="00CF5FBB" w:rsidRPr="0028352C" w:rsidRDefault="00CF5FBB" w:rsidP="00C117E0">
            <w:pPr>
              <w:pStyle w:val="TableParagraph"/>
              <w:spacing w:before="16"/>
              <w:jc w:val="center"/>
              <w:rPr>
                <w:sz w:val="14"/>
              </w:rPr>
            </w:pPr>
            <w:r w:rsidRPr="0028352C">
              <w:rPr>
                <w:sz w:val="14"/>
              </w:rPr>
              <w:t>1</w:t>
            </w:r>
          </w:p>
        </w:tc>
        <w:tc>
          <w:tcPr>
            <w:tcW w:w="1254" w:type="dxa"/>
            <w:tcBorders>
              <w:bottom w:val="double" w:sz="2" w:space="0" w:color="000000"/>
            </w:tcBorders>
          </w:tcPr>
          <w:p w:rsidR="00CF5FBB" w:rsidRPr="0028352C" w:rsidRDefault="00CF5FBB" w:rsidP="00C117E0">
            <w:pPr>
              <w:pStyle w:val="TableParagraph"/>
              <w:spacing w:before="16"/>
              <w:ind w:left="2"/>
              <w:jc w:val="center"/>
              <w:rPr>
                <w:sz w:val="14"/>
              </w:rPr>
            </w:pPr>
            <w:r w:rsidRPr="0028352C">
              <w:rPr>
                <w:sz w:val="14"/>
              </w:rPr>
              <w:t>2</w:t>
            </w:r>
          </w:p>
        </w:tc>
        <w:tc>
          <w:tcPr>
            <w:tcW w:w="1312" w:type="dxa"/>
            <w:tcBorders>
              <w:bottom w:val="double" w:sz="2" w:space="0" w:color="000000"/>
            </w:tcBorders>
          </w:tcPr>
          <w:p w:rsidR="00CF5FBB" w:rsidRPr="0028352C" w:rsidRDefault="00CF5FBB" w:rsidP="00C117E0">
            <w:pPr>
              <w:pStyle w:val="TableParagraph"/>
              <w:spacing w:before="16"/>
              <w:ind w:right="1"/>
              <w:jc w:val="center"/>
              <w:rPr>
                <w:sz w:val="14"/>
              </w:rPr>
            </w:pPr>
            <w:r w:rsidRPr="0028352C">
              <w:rPr>
                <w:sz w:val="14"/>
              </w:rPr>
              <w:t>3</w:t>
            </w:r>
          </w:p>
        </w:tc>
        <w:tc>
          <w:tcPr>
            <w:tcW w:w="1252" w:type="dxa"/>
            <w:tcBorders>
              <w:bottom w:val="double" w:sz="2" w:space="0" w:color="000000"/>
            </w:tcBorders>
          </w:tcPr>
          <w:p w:rsidR="00CF5FBB" w:rsidRPr="0028352C" w:rsidRDefault="00CF5FBB" w:rsidP="00C117E0">
            <w:pPr>
              <w:pStyle w:val="TableParagraph"/>
              <w:spacing w:before="16"/>
              <w:jc w:val="center"/>
              <w:rPr>
                <w:sz w:val="14"/>
              </w:rPr>
            </w:pPr>
            <w:r w:rsidRPr="0028352C">
              <w:rPr>
                <w:sz w:val="14"/>
              </w:rPr>
              <w:t>4</w:t>
            </w:r>
          </w:p>
        </w:tc>
        <w:tc>
          <w:tcPr>
            <w:tcW w:w="799" w:type="dxa"/>
            <w:tcBorders>
              <w:bottom w:val="double" w:sz="2" w:space="0" w:color="000000"/>
            </w:tcBorders>
          </w:tcPr>
          <w:p w:rsidR="00CF5FBB" w:rsidRPr="0028352C" w:rsidRDefault="00CF5FBB" w:rsidP="00C117E0">
            <w:pPr>
              <w:pStyle w:val="TableParagraph"/>
              <w:spacing w:before="16"/>
              <w:jc w:val="center"/>
              <w:rPr>
                <w:sz w:val="14"/>
              </w:rPr>
            </w:pPr>
            <w:r w:rsidRPr="0028352C">
              <w:rPr>
                <w:sz w:val="14"/>
              </w:rPr>
              <w:t>5</w:t>
            </w:r>
          </w:p>
        </w:tc>
        <w:tc>
          <w:tcPr>
            <w:tcW w:w="797" w:type="dxa"/>
            <w:tcBorders>
              <w:bottom w:val="double" w:sz="2" w:space="0" w:color="000000"/>
            </w:tcBorders>
          </w:tcPr>
          <w:p w:rsidR="00CF5FBB" w:rsidRPr="0028352C" w:rsidRDefault="00CF5FBB" w:rsidP="00C117E0">
            <w:pPr>
              <w:pStyle w:val="TableParagraph"/>
              <w:spacing w:before="16"/>
              <w:ind w:right="1"/>
              <w:jc w:val="center"/>
              <w:rPr>
                <w:sz w:val="14"/>
              </w:rPr>
            </w:pPr>
            <w:r w:rsidRPr="0028352C">
              <w:rPr>
                <w:sz w:val="14"/>
              </w:rPr>
              <w:t>6</w:t>
            </w:r>
          </w:p>
        </w:tc>
      </w:tr>
      <w:tr w:rsidR="00CF5FBB" w:rsidRPr="0028352C" w:rsidTr="00C117E0">
        <w:trPr>
          <w:trHeight w:val="416"/>
        </w:trPr>
        <w:tc>
          <w:tcPr>
            <w:tcW w:w="3930" w:type="dxa"/>
          </w:tcPr>
          <w:p w:rsidR="00CF5FBB" w:rsidRPr="0028352C" w:rsidRDefault="00CF5FBB" w:rsidP="00C117E0">
            <w:pPr>
              <w:pStyle w:val="TableParagraph"/>
              <w:spacing w:before="39"/>
              <w:ind w:left="14"/>
              <w:jc w:val="left"/>
              <w:rPr>
                <w:sz w:val="18"/>
              </w:rPr>
            </w:pPr>
            <w:proofErr w:type="spellStart"/>
            <w:r w:rsidRPr="0028352C">
              <w:rPr>
                <w:sz w:val="18"/>
              </w:rPr>
              <w:t>Prihodi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poslovanja</w:t>
            </w:r>
            <w:proofErr w:type="spellEnd"/>
          </w:p>
        </w:tc>
        <w:tc>
          <w:tcPr>
            <w:tcW w:w="1254" w:type="dxa"/>
            <w:tcBorders>
              <w:top w:val="double" w:sz="2" w:space="0" w:color="000000"/>
            </w:tcBorders>
          </w:tcPr>
          <w:p w:rsidR="00CF5FBB" w:rsidRPr="0028352C" w:rsidRDefault="00CF5FBB" w:rsidP="00C117E0">
            <w:pPr>
              <w:pStyle w:val="TableParagraph"/>
              <w:spacing w:before="137"/>
              <w:ind w:right="18"/>
              <w:rPr>
                <w:sz w:val="14"/>
              </w:rPr>
            </w:pPr>
            <w:r w:rsidRPr="0028352C">
              <w:rPr>
                <w:sz w:val="14"/>
              </w:rPr>
              <w:t>15.784.509,26</w:t>
            </w:r>
          </w:p>
        </w:tc>
        <w:tc>
          <w:tcPr>
            <w:tcW w:w="1254" w:type="dxa"/>
            <w:tcBorders>
              <w:top w:val="double" w:sz="2" w:space="0" w:color="000000"/>
            </w:tcBorders>
          </w:tcPr>
          <w:p w:rsidR="00CF5FBB" w:rsidRPr="0028352C" w:rsidRDefault="00CF5FBB" w:rsidP="00C117E0">
            <w:pPr>
              <w:pStyle w:val="TableParagraph"/>
              <w:spacing w:before="137"/>
              <w:ind w:right="19"/>
              <w:rPr>
                <w:sz w:val="14"/>
              </w:rPr>
            </w:pPr>
            <w:r w:rsidRPr="0028352C">
              <w:rPr>
                <w:sz w:val="14"/>
              </w:rPr>
              <w:t>19.711.750,00</w:t>
            </w:r>
          </w:p>
        </w:tc>
        <w:tc>
          <w:tcPr>
            <w:tcW w:w="1312" w:type="dxa"/>
            <w:tcBorders>
              <w:top w:val="double" w:sz="2" w:space="0" w:color="000000"/>
            </w:tcBorders>
          </w:tcPr>
          <w:p w:rsidR="00CF5FBB" w:rsidRPr="0028352C" w:rsidRDefault="00CF5FBB" w:rsidP="00C117E0">
            <w:pPr>
              <w:pStyle w:val="TableParagraph"/>
              <w:spacing w:before="137"/>
              <w:ind w:right="20"/>
              <w:rPr>
                <w:sz w:val="14"/>
              </w:rPr>
            </w:pPr>
            <w:r w:rsidRPr="0028352C">
              <w:rPr>
                <w:sz w:val="14"/>
              </w:rPr>
              <w:t>19.711.750,00</w:t>
            </w:r>
          </w:p>
        </w:tc>
        <w:tc>
          <w:tcPr>
            <w:tcW w:w="1252" w:type="dxa"/>
            <w:tcBorders>
              <w:top w:val="double" w:sz="2" w:space="0" w:color="000000"/>
            </w:tcBorders>
          </w:tcPr>
          <w:p w:rsidR="00CF5FBB" w:rsidRPr="0028352C" w:rsidRDefault="00CF5FBB" w:rsidP="00C117E0">
            <w:pPr>
              <w:pStyle w:val="TableParagraph"/>
              <w:spacing w:before="137"/>
              <w:ind w:right="18"/>
              <w:rPr>
                <w:sz w:val="14"/>
              </w:rPr>
            </w:pPr>
            <w:r w:rsidRPr="0028352C">
              <w:rPr>
                <w:sz w:val="14"/>
              </w:rPr>
              <w:t>14.486.022,30</w:t>
            </w:r>
          </w:p>
        </w:tc>
        <w:tc>
          <w:tcPr>
            <w:tcW w:w="799" w:type="dxa"/>
            <w:tcBorders>
              <w:top w:val="double" w:sz="2" w:space="0" w:color="000000"/>
            </w:tcBorders>
          </w:tcPr>
          <w:p w:rsidR="00CF5FBB" w:rsidRPr="0028352C" w:rsidRDefault="00CF5FBB" w:rsidP="00C117E0">
            <w:pPr>
              <w:pStyle w:val="TableParagraph"/>
              <w:spacing w:before="137"/>
              <w:ind w:left="44" w:right="45"/>
              <w:jc w:val="center"/>
              <w:rPr>
                <w:sz w:val="14"/>
              </w:rPr>
            </w:pPr>
            <w:r w:rsidRPr="0028352C">
              <w:rPr>
                <w:sz w:val="14"/>
              </w:rPr>
              <w:t>91,77%</w:t>
            </w:r>
          </w:p>
        </w:tc>
        <w:tc>
          <w:tcPr>
            <w:tcW w:w="797" w:type="dxa"/>
            <w:tcBorders>
              <w:top w:val="double" w:sz="2" w:space="0" w:color="000000"/>
            </w:tcBorders>
          </w:tcPr>
          <w:p w:rsidR="00CF5FBB" w:rsidRPr="0028352C" w:rsidRDefault="00CF5FBB" w:rsidP="00C117E0">
            <w:pPr>
              <w:pStyle w:val="TableParagraph"/>
              <w:spacing w:before="137"/>
              <w:ind w:left="42" w:right="45"/>
              <w:jc w:val="center"/>
              <w:rPr>
                <w:sz w:val="14"/>
              </w:rPr>
            </w:pPr>
            <w:r w:rsidRPr="0028352C">
              <w:rPr>
                <w:sz w:val="14"/>
              </w:rPr>
              <w:t>73,49%</w:t>
            </w:r>
          </w:p>
        </w:tc>
      </w:tr>
      <w:tr w:rsidR="00CF5FBB" w:rsidRPr="0028352C" w:rsidTr="00C117E0">
        <w:trPr>
          <w:trHeight w:val="394"/>
        </w:trPr>
        <w:tc>
          <w:tcPr>
            <w:tcW w:w="3930" w:type="dxa"/>
          </w:tcPr>
          <w:p w:rsidR="00CF5FBB" w:rsidRPr="0028352C" w:rsidRDefault="00CF5FBB" w:rsidP="00C117E0">
            <w:pPr>
              <w:pStyle w:val="TableParagraph"/>
              <w:spacing w:before="16"/>
              <w:ind w:left="14"/>
              <w:jc w:val="left"/>
              <w:rPr>
                <w:sz w:val="18"/>
              </w:rPr>
            </w:pPr>
            <w:proofErr w:type="spellStart"/>
            <w:r w:rsidRPr="0028352C">
              <w:rPr>
                <w:sz w:val="18"/>
              </w:rPr>
              <w:t>Prihodi</w:t>
            </w:r>
            <w:proofErr w:type="spellEnd"/>
            <w:r w:rsidRPr="0028352C">
              <w:rPr>
                <w:sz w:val="18"/>
              </w:rPr>
              <w:t xml:space="preserve"> od </w:t>
            </w:r>
            <w:proofErr w:type="spellStart"/>
            <w:r w:rsidRPr="0028352C">
              <w:rPr>
                <w:sz w:val="18"/>
              </w:rPr>
              <w:t>prodaje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nefinancijske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imovine</w:t>
            </w:r>
            <w:proofErr w:type="spellEnd"/>
          </w:p>
        </w:tc>
        <w:tc>
          <w:tcPr>
            <w:tcW w:w="1254" w:type="dxa"/>
          </w:tcPr>
          <w:p w:rsidR="00CF5FBB" w:rsidRPr="0028352C" w:rsidRDefault="00CF5FBB" w:rsidP="00C117E0">
            <w:pPr>
              <w:pStyle w:val="TableParagraph"/>
              <w:spacing w:before="113"/>
              <w:ind w:right="16"/>
              <w:rPr>
                <w:sz w:val="14"/>
              </w:rPr>
            </w:pPr>
            <w:r w:rsidRPr="0028352C">
              <w:rPr>
                <w:sz w:val="14"/>
              </w:rPr>
              <w:t>31.619,60</w:t>
            </w:r>
          </w:p>
        </w:tc>
        <w:tc>
          <w:tcPr>
            <w:tcW w:w="1254" w:type="dxa"/>
          </w:tcPr>
          <w:p w:rsidR="00CF5FBB" w:rsidRPr="0028352C" w:rsidRDefault="00CF5FBB" w:rsidP="00C117E0">
            <w:pPr>
              <w:pStyle w:val="TableParagraph"/>
              <w:spacing w:before="113"/>
              <w:ind w:right="17"/>
              <w:rPr>
                <w:sz w:val="14"/>
              </w:rPr>
            </w:pPr>
            <w:r w:rsidRPr="0028352C">
              <w:rPr>
                <w:sz w:val="14"/>
              </w:rPr>
              <w:t>30.000,00</w:t>
            </w:r>
          </w:p>
        </w:tc>
        <w:tc>
          <w:tcPr>
            <w:tcW w:w="1312" w:type="dxa"/>
          </w:tcPr>
          <w:p w:rsidR="00CF5FBB" w:rsidRPr="0028352C" w:rsidRDefault="00CF5FBB" w:rsidP="00C117E0">
            <w:pPr>
              <w:pStyle w:val="TableParagraph"/>
              <w:spacing w:before="113"/>
              <w:ind w:right="18"/>
              <w:rPr>
                <w:sz w:val="14"/>
              </w:rPr>
            </w:pPr>
            <w:r w:rsidRPr="0028352C">
              <w:rPr>
                <w:sz w:val="14"/>
              </w:rPr>
              <w:t>30.000,00</w:t>
            </w:r>
          </w:p>
        </w:tc>
        <w:tc>
          <w:tcPr>
            <w:tcW w:w="1252" w:type="dxa"/>
          </w:tcPr>
          <w:p w:rsidR="00CF5FBB" w:rsidRPr="0028352C" w:rsidRDefault="00CF5FBB" w:rsidP="00C117E0">
            <w:pPr>
              <w:pStyle w:val="TableParagraph"/>
              <w:spacing w:before="113"/>
              <w:ind w:right="17"/>
              <w:rPr>
                <w:sz w:val="14"/>
              </w:rPr>
            </w:pPr>
            <w:r w:rsidRPr="0028352C">
              <w:rPr>
                <w:sz w:val="14"/>
              </w:rPr>
              <w:t>23.773,36</w:t>
            </w:r>
          </w:p>
        </w:tc>
        <w:tc>
          <w:tcPr>
            <w:tcW w:w="799" w:type="dxa"/>
          </w:tcPr>
          <w:p w:rsidR="00CF5FBB" w:rsidRPr="0028352C" w:rsidRDefault="00CF5FBB" w:rsidP="00C117E0">
            <w:pPr>
              <w:pStyle w:val="TableParagraph"/>
              <w:spacing w:before="113"/>
              <w:ind w:left="44" w:right="45"/>
              <w:jc w:val="center"/>
              <w:rPr>
                <w:sz w:val="14"/>
              </w:rPr>
            </w:pPr>
            <w:r w:rsidRPr="0028352C">
              <w:rPr>
                <w:sz w:val="14"/>
              </w:rPr>
              <w:t>75,19%</w:t>
            </w:r>
          </w:p>
        </w:tc>
        <w:tc>
          <w:tcPr>
            <w:tcW w:w="797" w:type="dxa"/>
          </w:tcPr>
          <w:p w:rsidR="00CF5FBB" w:rsidRPr="0028352C" w:rsidRDefault="00CF5FBB" w:rsidP="00C117E0">
            <w:pPr>
              <w:pStyle w:val="TableParagraph"/>
              <w:spacing w:before="113"/>
              <w:ind w:left="42" w:right="45"/>
              <w:jc w:val="center"/>
              <w:rPr>
                <w:sz w:val="14"/>
              </w:rPr>
            </w:pPr>
            <w:r w:rsidRPr="0028352C">
              <w:rPr>
                <w:sz w:val="14"/>
              </w:rPr>
              <w:t>79,24%</w:t>
            </w:r>
          </w:p>
        </w:tc>
      </w:tr>
      <w:tr w:rsidR="00CF5FBB" w:rsidRPr="0028352C" w:rsidTr="00C117E0">
        <w:trPr>
          <w:trHeight w:val="392"/>
        </w:trPr>
        <w:tc>
          <w:tcPr>
            <w:tcW w:w="3930" w:type="dxa"/>
            <w:tcBorders>
              <w:left w:val="nil"/>
            </w:tcBorders>
          </w:tcPr>
          <w:p w:rsidR="00CF5FBB" w:rsidRPr="0028352C" w:rsidRDefault="00CF5FBB" w:rsidP="00C117E0">
            <w:pPr>
              <w:pStyle w:val="TableParagraph"/>
              <w:spacing w:before="14"/>
              <w:ind w:left="2143"/>
              <w:jc w:val="left"/>
              <w:rPr>
                <w:b/>
                <w:sz w:val="18"/>
              </w:rPr>
            </w:pPr>
            <w:r w:rsidRPr="0028352C">
              <w:rPr>
                <w:b/>
                <w:sz w:val="18"/>
              </w:rPr>
              <w:t>UKUPNO PRIHODA</w:t>
            </w:r>
          </w:p>
        </w:tc>
        <w:tc>
          <w:tcPr>
            <w:tcW w:w="1254" w:type="dxa"/>
          </w:tcPr>
          <w:p w:rsidR="00CF5FBB" w:rsidRPr="0028352C" w:rsidRDefault="00CF5FBB" w:rsidP="00C117E0">
            <w:pPr>
              <w:pStyle w:val="TableParagraph"/>
              <w:spacing w:before="113"/>
              <w:ind w:right="16"/>
              <w:rPr>
                <w:b/>
                <w:sz w:val="14"/>
              </w:rPr>
            </w:pPr>
            <w:r w:rsidRPr="0028352C">
              <w:rPr>
                <w:b/>
                <w:sz w:val="14"/>
              </w:rPr>
              <w:t>15.816.128,86</w:t>
            </w:r>
          </w:p>
        </w:tc>
        <w:tc>
          <w:tcPr>
            <w:tcW w:w="1254" w:type="dxa"/>
          </w:tcPr>
          <w:p w:rsidR="00CF5FBB" w:rsidRPr="0028352C" w:rsidRDefault="00CF5FBB" w:rsidP="00C117E0">
            <w:pPr>
              <w:pStyle w:val="TableParagraph"/>
              <w:spacing w:before="113"/>
              <w:ind w:right="17"/>
              <w:rPr>
                <w:b/>
                <w:sz w:val="14"/>
              </w:rPr>
            </w:pPr>
            <w:r w:rsidRPr="0028352C">
              <w:rPr>
                <w:b/>
                <w:sz w:val="14"/>
              </w:rPr>
              <w:t>19.741.750,00</w:t>
            </w:r>
          </w:p>
        </w:tc>
        <w:tc>
          <w:tcPr>
            <w:tcW w:w="1312" w:type="dxa"/>
          </w:tcPr>
          <w:p w:rsidR="00CF5FBB" w:rsidRPr="0028352C" w:rsidRDefault="00CF5FBB" w:rsidP="00C117E0">
            <w:pPr>
              <w:pStyle w:val="TableParagraph"/>
              <w:spacing w:before="113"/>
              <w:ind w:right="18"/>
              <w:rPr>
                <w:b/>
                <w:sz w:val="14"/>
              </w:rPr>
            </w:pPr>
            <w:r w:rsidRPr="0028352C">
              <w:rPr>
                <w:b/>
                <w:sz w:val="14"/>
              </w:rPr>
              <w:t>19.741.750,00</w:t>
            </w:r>
          </w:p>
        </w:tc>
        <w:tc>
          <w:tcPr>
            <w:tcW w:w="1252" w:type="dxa"/>
          </w:tcPr>
          <w:p w:rsidR="00CF5FBB" w:rsidRPr="0028352C" w:rsidRDefault="00CF5FBB" w:rsidP="00C117E0">
            <w:pPr>
              <w:pStyle w:val="TableParagraph"/>
              <w:spacing w:before="113"/>
              <w:ind w:right="17"/>
              <w:rPr>
                <w:b/>
                <w:sz w:val="14"/>
              </w:rPr>
            </w:pPr>
            <w:r w:rsidRPr="0028352C">
              <w:rPr>
                <w:b/>
                <w:sz w:val="14"/>
              </w:rPr>
              <w:t>14.509.795,66</w:t>
            </w:r>
          </w:p>
        </w:tc>
        <w:tc>
          <w:tcPr>
            <w:tcW w:w="799" w:type="dxa"/>
          </w:tcPr>
          <w:p w:rsidR="00CF5FBB" w:rsidRPr="0028352C" w:rsidRDefault="00CF5FBB" w:rsidP="00C117E0">
            <w:pPr>
              <w:pStyle w:val="TableParagraph"/>
              <w:spacing w:before="113"/>
              <w:ind w:left="44" w:right="45"/>
              <w:jc w:val="center"/>
              <w:rPr>
                <w:sz w:val="14"/>
              </w:rPr>
            </w:pPr>
            <w:r w:rsidRPr="0028352C">
              <w:rPr>
                <w:sz w:val="14"/>
              </w:rPr>
              <w:t>91,74%</w:t>
            </w:r>
          </w:p>
        </w:tc>
        <w:tc>
          <w:tcPr>
            <w:tcW w:w="797" w:type="dxa"/>
          </w:tcPr>
          <w:p w:rsidR="00CF5FBB" w:rsidRPr="0028352C" w:rsidRDefault="00CF5FBB" w:rsidP="00C117E0">
            <w:pPr>
              <w:pStyle w:val="TableParagraph"/>
              <w:spacing w:before="113"/>
              <w:ind w:left="42" w:right="45"/>
              <w:jc w:val="center"/>
              <w:rPr>
                <w:sz w:val="14"/>
              </w:rPr>
            </w:pPr>
            <w:r w:rsidRPr="0028352C">
              <w:rPr>
                <w:sz w:val="14"/>
              </w:rPr>
              <w:t>73,50%</w:t>
            </w:r>
          </w:p>
        </w:tc>
      </w:tr>
      <w:tr w:rsidR="00CF5FBB" w:rsidRPr="0028352C" w:rsidTr="00C117E0">
        <w:trPr>
          <w:trHeight w:val="394"/>
        </w:trPr>
        <w:tc>
          <w:tcPr>
            <w:tcW w:w="3930" w:type="dxa"/>
          </w:tcPr>
          <w:p w:rsidR="00CF5FBB" w:rsidRPr="0028352C" w:rsidRDefault="00CF5FBB" w:rsidP="00C117E0">
            <w:pPr>
              <w:pStyle w:val="TableParagraph"/>
              <w:spacing w:before="17"/>
              <w:ind w:left="14"/>
              <w:jc w:val="left"/>
              <w:rPr>
                <w:sz w:val="18"/>
              </w:rPr>
            </w:pPr>
            <w:proofErr w:type="spellStart"/>
            <w:r w:rsidRPr="0028352C">
              <w:rPr>
                <w:sz w:val="18"/>
              </w:rPr>
              <w:t>Rashodi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poslovanja</w:t>
            </w:r>
            <w:proofErr w:type="spellEnd"/>
          </w:p>
        </w:tc>
        <w:tc>
          <w:tcPr>
            <w:tcW w:w="1254" w:type="dxa"/>
          </w:tcPr>
          <w:p w:rsidR="00CF5FBB" w:rsidRPr="0028352C" w:rsidRDefault="00CF5FBB" w:rsidP="00C117E0">
            <w:pPr>
              <w:pStyle w:val="TableParagraph"/>
              <w:ind w:right="17"/>
              <w:rPr>
                <w:sz w:val="14"/>
              </w:rPr>
            </w:pPr>
            <w:r w:rsidRPr="0028352C">
              <w:rPr>
                <w:sz w:val="14"/>
              </w:rPr>
              <w:t>6.420.420,78</w:t>
            </w:r>
          </w:p>
        </w:tc>
        <w:tc>
          <w:tcPr>
            <w:tcW w:w="1254" w:type="dxa"/>
          </w:tcPr>
          <w:p w:rsidR="00CF5FBB" w:rsidRPr="0028352C" w:rsidRDefault="00CF5FBB" w:rsidP="00C117E0">
            <w:pPr>
              <w:pStyle w:val="TableParagraph"/>
              <w:ind w:right="19"/>
              <w:rPr>
                <w:sz w:val="14"/>
              </w:rPr>
            </w:pPr>
            <w:r w:rsidRPr="0028352C">
              <w:rPr>
                <w:sz w:val="14"/>
              </w:rPr>
              <w:t>10.706.750,00</w:t>
            </w:r>
          </w:p>
        </w:tc>
        <w:tc>
          <w:tcPr>
            <w:tcW w:w="1312" w:type="dxa"/>
          </w:tcPr>
          <w:p w:rsidR="00CF5FBB" w:rsidRPr="0028352C" w:rsidRDefault="00CF5FBB" w:rsidP="00C117E0">
            <w:pPr>
              <w:pStyle w:val="TableParagraph"/>
              <w:ind w:right="20"/>
              <w:rPr>
                <w:sz w:val="14"/>
              </w:rPr>
            </w:pPr>
            <w:r w:rsidRPr="0028352C">
              <w:rPr>
                <w:sz w:val="14"/>
              </w:rPr>
              <w:t>10.751.160,00</w:t>
            </w:r>
          </w:p>
        </w:tc>
        <w:tc>
          <w:tcPr>
            <w:tcW w:w="1252" w:type="dxa"/>
          </w:tcPr>
          <w:p w:rsidR="00CF5FBB" w:rsidRPr="0028352C" w:rsidRDefault="00CF5FBB" w:rsidP="00C117E0">
            <w:pPr>
              <w:pStyle w:val="TableParagraph"/>
              <w:ind w:right="18"/>
              <w:rPr>
                <w:sz w:val="14"/>
              </w:rPr>
            </w:pPr>
            <w:r w:rsidRPr="0028352C">
              <w:rPr>
                <w:sz w:val="14"/>
              </w:rPr>
              <w:t>8.054.291,37</w:t>
            </w:r>
          </w:p>
        </w:tc>
        <w:tc>
          <w:tcPr>
            <w:tcW w:w="799" w:type="dxa"/>
          </w:tcPr>
          <w:p w:rsidR="00CF5FBB" w:rsidRPr="0028352C" w:rsidRDefault="00CF5FBB" w:rsidP="00C117E0">
            <w:pPr>
              <w:pStyle w:val="TableParagraph"/>
              <w:ind w:left="43" w:right="45"/>
              <w:jc w:val="center"/>
              <w:rPr>
                <w:sz w:val="14"/>
              </w:rPr>
            </w:pPr>
            <w:r w:rsidRPr="0028352C">
              <w:rPr>
                <w:sz w:val="14"/>
              </w:rPr>
              <w:t>125,45%</w:t>
            </w:r>
          </w:p>
        </w:tc>
        <w:tc>
          <w:tcPr>
            <w:tcW w:w="797" w:type="dxa"/>
          </w:tcPr>
          <w:p w:rsidR="00CF5FBB" w:rsidRPr="0028352C" w:rsidRDefault="00CF5FBB" w:rsidP="00C117E0">
            <w:pPr>
              <w:pStyle w:val="TableParagraph"/>
              <w:ind w:left="42" w:right="45"/>
              <w:jc w:val="center"/>
              <w:rPr>
                <w:sz w:val="14"/>
              </w:rPr>
            </w:pPr>
            <w:r w:rsidRPr="0028352C">
              <w:rPr>
                <w:sz w:val="14"/>
              </w:rPr>
              <w:t>74,92%</w:t>
            </w:r>
          </w:p>
        </w:tc>
      </w:tr>
      <w:tr w:rsidR="00CF5FBB" w:rsidRPr="0028352C" w:rsidTr="00C117E0">
        <w:trPr>
          <w:trHeight w:val="391"/>
        </w:trPr>
        <w:tc>
          <w:tcPr>
            <w:tcW w:w="3930" w:type="dxa"/>
          </w:tcPr>
          <w:p w:rsidR="00CF5FBB" w:rsidRPr="0028352C" w:rsidRDefault="00CF5FBB" w:rsidP="00C117E0">
            <w:pPr>
              <w:pStyle w:val="TableParagraph"/>
              <w:spacing w:before="16"/>
              <w:ind w:left="14"/>
              <w:jc w:val="left"/>
              <w:rPr>
                <w:sz w:val="18"/>
              </w:rPr>
            </w:pPr>
            <w:proofErr w:type="spellStart"/>
            <w:r w:rsidRPr="0028352C">
              <w:rPr>
                <w:sz w:val="18"/>
              </w:rPr>
              <w:t>Rashodi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za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nabavu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nefinancijske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imovine</w:t>
            </w:r>
            <w:proofErr w:type="spellEnd"/>
          </w:p>
        </w:tc>
        <w:tc>
          <w:tcPr>
            <w:tcW w:w="1254" w:type="dxa"/>
          </w:tcPr>
          <w:p w:rsidR="00CF5FBB" w:rsidRPr="0028352C" w:rsidRDefault="00CF5FBB" w:rsidP="00C117E0">
            <w:pPr>
              <w:pStyle w:val="TableParagraph"/>
              <w:spacing w:before="113"/>
              <w:ind w:right="18"/>
              <w:rPr>
                <w:sz w:val="14"/>
              </w:rPr>
            </w:pPr>
            <w:r w:rsidRPr="0028352C">
              <w:rPr>
                <w:sz w:val="14"/>
              </w:rPr>
              <w:t>12.663.580,90</w:t>
            </w:r>
          </w:p>
        </w:tc>
        <w:tc>
          <w:tcPr>
            <w:tcW w:w="1254" w:type="dxa"/>
          </w:tcPr>
          <w:p w:rsidR="00CF5FBB" w:rsidRPr="0028352C" w:rsidRDefault="00CF5FBB" w:rsidP="00C117E0">
            <w:pPr>
              <w:pStyle w:val="TableParagraph"/>
              <w:spacing w:before="113"/>
              <w:ind w:right="18"/>
              <w:rPr>
                <w:sz w:val="14"/>
              </w:rPr>
            </w:pPr>
            <w:r w:rsidRPr="0028352C">
              <w:rPr>
                <w:sz w:val="14"/>
              </w:rPr>
              <w:t>9.035.000,00</w:t>
            </w:r>
          </w:p>
        </w:tc>
        <w:tc>
          <w:tcPr>
            <w:tcW w:w="1312" w:type="dxa"/>
          </w:tcPr>
          <w:p w:rsidR="00CF5FBB" w:rsidRPr="0028352C" w:rsidRDefault="00CF5FBB" w:rsidP="00C117E0">
            <w:pPr>
              <w:pStyle w:val="TableParagraph"/>
              <w:spacing w:before="113"/>
              <w:ind w:right="19"/>
              <w:rPr>
                <w:sz w:val="14"/>
              </w:rPr>
            </w:pPr>
            <w:r w:rsidRPr="0028352C">
              <w:rPr>
                <w:sz w:val="14"/>
              </w:rPr>
              <w:t>8.990.590,00</w:t>
            </w:r>
          </w:p>
        </w:tc>
        <w:tc>
          <w:tcPr>
            <w:tcW w:w="1252" w:type="dxa"/>
          </w:tcPr>
          <w:p w:rsidR="00CF5FBB" w:rsidRPr="0028352C" w:rsidRDefault="00CF5FBB" w:rsidP="00C117E0">
            <w:pPr>
              <w:pStyle w:val="TableParagraph"/>
              <w:spacing w:before="113"/>
              <w:ind w:right="18"/>
              <w:rPr>
                <w:sz w:val="14"/>
              </w:rPr>
            </w:pPr>
            <w:r w:rsidRPr="0028352C">
              <w:rPr>
                <w:sz w:val="14"/>
              </w:rPr>
              <w:t>5.207.472,75</w:t>
            </w:r>
          </w:p>
        </w:tc>
        <w:tc>
          <w:tcPr>
            <w:tcW w:w="799" w:type="dxa"/>
          </w:tcPr>
          <w:p w:rsidR="00CF5FBB" w:rsidRPr="0028352C" w:rsidRDefault="00CF5FBB" w:rsidP="00C117E0">
            <w:pPr>
              <w:pStyle w:val="TableParagraph"/>
              <w:spacing w:before="113"/>
              <w:ind w:left="44" w:right="45"/>
              <w:jc w:val="center"/>
              <w:rPr>
                <w:sz w:val="14"/>
              </w:rPr>
            </w:pPr>
            <w:r w:rsidRPr="0028352C">
              <w:rPr>
                <w:sz w:val="14"/>
              </w:rPr>
              <w:t>41,12%</w:t>
            </w:r>
          </w:p>
        </w:tc>
        <w:tc>
          <w:tcPr>
            <w:tcW w:w="797" w:type="dxa"/>
          </w:tcPr>
          <w:p w:rsidR="00CF5FBB" w:rsidRPr="0028352C" w:rsidRDefault="00CF5FBB" w:rsidP="00C117E0">
            <w:pPr>
              <w:pStyle w:val="TableParagraph"/>
              <w:spacing w:before="113"/>
              <w:ind w:left="42" w:right="45"/>
              <w:jc w:val="center"/>
              <w:rPr>
                <w:sz w:val="14"/>
              </w:rPr>
            </w:pPr>
            <w:r w:rsidRPr="0028352C">
              <w:rPr>
                <w:sz w:val="14"/>
              </w:rPr>
              <w:t>57,92%</w:t>
            </w:r>
          </w:p>
        </w:tc>
      </w:tr>
      <w:tr w:rsidR="00CF5FBB" w:rsidRPr="0028352C" w:rsidTr="00C117E0">
        <w:trPr>
          <w:trHeight w:val="394"/>
        </w:trPr>
        <w:tc>
          <w:tcPr>
            <w:tcW w:w="3930" w:type="dxa"/>
            <w:vMerge w:val="restart"/>
            <w:tcBorders>
              <w:left w:val="nil"/>
              <w:bottom w:val="nil"/>
            </w:tcBorders>
          </w:tcPr>
          <w:p w:rsidR="00CF5FBB" w:rsidRPr="0028352C" w:rsidRDefault="00CF5FBB" w:rsidP="00C117E0">
            <w:pPr>
              <w:pStyle w:val="TableParagraph"/>
              <w:spacing w:before="16"/>
              <w:ind w:right="12"/>
              <w:rPr>
                <w:b/>
                <w:sz w:val="18"/>
              </w:rPr>
            </w:pPr>
            <w:r w:rsidRPr="0028352C">
              <w:rPr>
                <w:b/>
                <w:sz w:val="18"/>
              </w:rPr>
              <w:t>UKUPNO</w:t>
            </w:r>
            <w:r w:rsidRPr="0028352C">
              <w:rPr>
                <w:b/>
                <w:spacing w:val="-2"/>
                <w:sz w:val="18"/>
              </w:rPr>
              <w:t xml:space="preserve"> </w:t>
            </w:r>
            <w:r w:rsidRPr="0028352C">
              <w:rPr>
                <w:b/>
                <w:sz w:val="18"/>
              </w:rPr>
              <w:t>RASHODA</w:t>
            </w:r>
          </w:p>
          <w:p w:rsidR="00CF5FBB" w:rsidRPr="0028352C" w:rsidRDefault="00CF5FBB" w:rsidP="00C117E0">
            <w:pPr>
              <w:pStyle w:val="TableParagraph"/>
              <w:spacing w:before="181"/>
              <w:ind w:right="12"/>
              <w:rPr>
                <w:b/>
                <w:sz w:val="18"/>
              </w:rPr>
            </w:pPr>
            <w:r w:rsidRPr="0028352C">
              <w:rPr>
                <w:b/>
                <w:sz w:val="18"/>
              </w:rPr>
              <w:t>RAZLIKA</w:t>
            </w:r>
            <w:r w:rsidRPr="0028352C">
              <w:rPr>
                <w:b/>
                <w:spacing w:val="-7"/>
                <w:sz w:val="18"/>
              </w:rPr>
              <w:t xml:space="preserve"> </w:t>
            </w:r>
            <w:r w:rsidRPr="0028352C">
              <w:rPr>
                <w:b/>
                <w:sz w:val="18"/>
              </w:rPr>
              <w:t>VIŠAK/MANJAK</w:t>
            </w:r>
          </w:p>
        </w:tc>
        <w:tc>
          <w:tcPr>
            <w:tcW w:w="1254" w:type="dxa"/>
          </w:tcPr>
          <w:p w:rsidR="00CF5FBB" w:rsidRPr="0028352C" w:rsidRDefault="00CF5FBB" w:rsidP="00C117E0">
            <w:pPr>
              <w:pStyle w:val="TableParagraph"/>
              <w:ind w:right="16"/>
              <w:rPr>
                <w:b/>
                <w:sz w:val="14"/>
              </w:rPr>
            </w:pPr>
            <w:r w:rsidRPr="0028352C">
              <w:rPr>
                <w:b/>
                <w:sz w:val="14"/>
              </w:rPr>
              <w:t>19.084.001,68</w:t>
            </w:r>
          </w:p>
        </w:tc>
        <w:tc>
          <w:tcPr>
            <w:tcW w:w="1254" w:type="dxa"/>
          </w:tcPr>
          <w:p w:rsidR="00CF5FBB" w:rsidRPr="0028352C" w:rsidRDefault="00CF5FBB" w:rsidP="00C117E0">
            <w:pPr>
              <w:pStyle w:val="TableParagraph"/>
              <w:ind w:right="17"/>
              <w:rPr>
                <w:b/>
                <w:sz w:val="14"/>
              </w:rPr>
            </w:pPr>
            <w:r w:rsidRPr="0028352C">
              <w:rPr>
                <w:b/>
                <w:sz w:val="14"/>
              </w:rPr>
              <w:t>19.741.750,00</w:t>
            </w:r>
          </w:p>
        </w:tc>
        <w:tc>
          <w:tcPr>
            <w:tcW w:w="1312" w:type="dxa"/>
          </w:tcPr>
          <w:p w:rsidR="00CF5FBB" w:rsidRPr="0028352C" w:rsidRDefault="00CF5FBB" w:rsidP="00C117E0">
            <w:pPr>
              <w:pStyle w:val="TableParagraph"/>
              <w:ind w:right="18"/>
              <w:rPr>
                <w:b/>
                <w:sz w:val="14"/>
              </w:rPr>
            </w:pPr>
            <w:r w:rsidRPr="0028352C">
              <w:rPr>
                <w:b/>
                <w:sz w:val="14"/>
              </w:rPr>
              <w:t>19.741.750,00</w:t>
            </w:r>
          </w:p>
        </w:tc>
        <w:tc>
          <w:tcPr>
            <w:tcW w:w="1252" w:type="dxa"/>
          </w:tcPr>
          <w:p w:rsidR="00CF5FBB" w:rsidRPr="0028352C" w:rsidRDefault="00CF5FBB" w:rsidP="00C117E0">
            <w:pPr>
              <w:pStyle w:val="TableParagraph"/>
              <w:ind w:right="17"/>
              <w:rPr>
                <w:b/>
                <w:sz w:val="14"/>
              </w:rPr>
            </w:pPr>
            <w:r w:rsidRPr="0028352C">
              <w:rPr>
                <w:b/>
                <w:sz w:val="14"/>
              </w:rPr>
              <w:t>13.261.764,12</w:t>
            </w:r>
          </w:p>
        </w:tc>
        <w:tc>
          <w:tcPr>
            <w:tcW w:w="799" w:type="dxa"/>
          </w:tcPr>
          <w:p w:rsidR="00CF5FBB" w:rsidRPr="0028352C" w:rsidRDefault="00CF5FBB" w:rsidP="00C117E0">
            <w:pPr>
              <w:pStyle w:val="TableParagraph"/>
              <w:ind w:left="44" w:right="45"/>
              <w:jc w:val="center"/>
              <w:rPr>
                <w:sz w:val="14"/>
              </w:rPr>
            </w:pPr>
            <w:r w:rsidRPr="0028352C">
              <w:rPr>
                <w:sz w:val="14"/>
              </w:rPr>
              <w:t>69,49%</w:t>
            </w:r>
          </w:p>
        </w:tc>
        <w:tc>
          <w:tcPr>
            <w:tcW w:w="797" w:type="dxa"/>
          </w:tcPr>
          <w:p w:rsidR="00CF5FBB" w:rsidRPr="0028352C" w:rsidRDefault="00CF5FBB" w:rsidP="00C117E0">
            <w:pPr>
              <w:pStyle w:val="TableParagraph"/>
              <w:ind w:left="42" w:right="45"/>
              <w:jc w:val="center"/>
              <w:rPr>
                <w:sz w:val="14"/>
              </w:rPr>
            </w:pPr>
            <w:r w:rsidRPr="0028352C">
              <w:rPr>
                <w:sz w:val="14"/>
              </w:rPr>
              <w:t>67,18%</w:t>
            </w:r>
          </w:p>
        </w:tc>
      </w:tr>
      <w:tr w:rsidR="00CF5FBB" w:rsidRPr="0028352C" w:rsidTr="00C117E0">
        <w:trPr>
          <w:trHeight w:val="394"/>
        </w:trPr>
        <w:tc>
          <w:tcPr>
            <w:tcW w:w="3930" w:type="dxa"/>
            <w:vMerge/>
            <w:tcBorders>
              <w:top w:val="nil"/>
              <w:left w:val="nil"/>
              <w:bottom w:val="nil"/>
            </w:tcBorders>
          </w:tcPr>
          <w:p w:rsidR="00CF5FBB" w:rsidRPr="0028352C" w:rsidRDefault="00CF5FBB" w:rsidP="00C117E0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4" w:type="dxa"/>
          </w:tcPr>
          <w:p w:rsidR="00CF5FBB" w:rsidRPr="0028352C" w:rsidRDefault="00CF5FBB" w:rsidP="00C117E0">
            <w:pPr>
              <w:pStyle w:val="TableParagraph"/>
              <w:spacing w:before="113"/>
              <w:ind w:right="16"/>
              <w:rPr>
                <w:b/>
                <w:sz w:val="14"/>
              </w:rPr>
            </w:pPr>
            <w:r w:rsidRPr="0028352C">
              <w:rPr>
                <w:b/>
                <w:sz w:val="14"/>
              </w:rPr>
              <w:t>-3.267.872,82</w:t>
            </w:r>
          </w:p>
        </w:tc>
        <w:tc>
          <w:tcPr>
            <w:tcW w:w="1254" w:type="dxa"/>
          </w:tcPr>
          <w:p w:rsidR="00CF5FBB" w:rsidRPr="0028352C" w:rsidRDefault="00CF5FBB" w:rsidP="00C117E0">
            <w:pPr>
              <w:pStyle w:val="TableParagraph"/>
              <w:spacing w:before="113"/>
              <w:ind w:right="13"/>
              <w:rPr>
                <w:b/>
                <w:sz w:val="14"/>
              </w:rPr>
            </w:pPr>
            <w:r w:rsidRPr="0028352C">
              <w:rPr>
                <w:b/>
                <w:sz w:val="14"/>
              </w:rPr>
              <w:t>0,00</w:t>
            </w:r>
          </w:p>
        </w:tc>
        <w:tc>
          <w:tcPr>
            <w:tcW w:w="1312" w:type="dxa"/>
          </w:tcPr>
          <w:p w:rsidR="00CF5FBB" w:rsidRPr="0028352C" w:rsidRDefault="00CF5FBB" w:rsidP="00C117E0">
            <w:pPr>
              <w:pStyle w:val="TableParagraph"/>
              <w:spacing w:before="113"/>
              <w:ind w:right="14"/>
              <w:rPr>
                <w:b/>
                <w:sz w:val="14"/>
              </w:rPr>
            </w:pPr>
            <w:r w:rsidRPr="0028352C">
              <w:rPr>
                <w:b/>
                <w:sz w:val="14"/>
              </w:rPr>
              <w:t>0,00</w:t>
            </w:r>
          </w:p>
        </w:tc>
        <w:tc>
          <w:tcPr>
            <w:tcW w:w="1252" w:type="dxa"/>
          </w:tcPr>
          <w:p w:rsidR="00CF5FBB" w:rsidRPr="0028352C" w:rsidRDefault="00CF5FBB" w:rsidP="00C117E0">
            <w:pPr>
              <w:pStyle w:val="TableParagraph"/>
              <w:spacing w:before="113"/>
              <w:ind w:right="16"/>
              <w:rPr>
                <w:b/>
                <w:sz w:val="14"/>
              </w:rPr>
            </w:pPr>
            <w:r w:rsidRPr="0028352C">
              <w:rPr>
                <w:b/>
                <w:sz w:val="14"/>
              </w:rPr>
              <w:t>1.248.031,54</w:t>
            </w:r>
          </w:p>
        </w:tc>
        <w:tc>
          <w:tcPr>
            <w:tcW w:w="799" w:type="dxa"/>
          </w:tcPr>
          <w:p w:rsidR="00CF5FBB" w:rsidRPr="0028352C" w:rsidRDefault="00CF5FBB" w:rsidP="00C117E0"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 w:rsidRPr="0028352C">
              <w:rPr>
                <w:sz w:val="14"/>
              </w:rPr>
              <w:t>-38,19%</w:t>
            </w:r>
          </w:p>
        </w:tc>
        <w:tc>
          <w:tcPr>
            <w:tcW w:w="797" w:type="dxa"/>
          </w:tcPr>
          <w:p w:rsidR="00CF5FBB" w:rsidRPr="0028352C" w:rsidRDefault="00CF5FBB" w:rsidP="00C117E0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</w:tbl>
    <w:p w:rsidR="00CF5FBB" w:rsidRPr="0028352C" w:rsidRDefault="00CF5FBB" w:rsidP="00CF5FBB">
      <w:pPr>
        <w:pStyle w:val="Tijeloteksta"/>
        <w:spacing w:before="228" w:after="51"/>
      </w:pPr>
      <w:r w:rsidRPr="0028352C">
        <w:t>RASPOLOŽIVA SREDSTAVA IZ PRETHODNIH GODINA</w:t>
      </w:r>
    </w:p>
    <w:tbl>
      <w:tblPr>
        <w:tblW w:w="10598" w:type="dxa"/>
        <w:tblInd w:w="-7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0"/>
        <w:gridCol w:w="1254"/>
        <w:gridCol w:w="1254"/>
        <w:gridCol w:w="1312"/>
        <w:gridCol w:w="1252"/>
        <w:gridCol w:w="799"/>
        <w:gridCol w:w="797"/>
      </w:tblGrid>
      <w:tr w:rsidR="00CF5FBB" w:rsidRPr="0028352C" w:rsidTr="00C117E0">
        <w:trPr>
          <w:trHeight w:val="389"/>
        </w:trPr>
        <w:tc>
          <w:tcPr>
            <w:tcW w:w="3930" w:type="dxa"/>
            <w:tcBorders>
              <w:bottom w:val="double" w:sz="2" w:space="0" w:color="000000"/>
            </w:tcBorders>
          </w:tcPr>
          <w:p w:rsidR="00CF5FBB" w:rsidRPr="0028352C" w:rsidRDefault="00CF5FBB" w:rsidP="00C117E0">
            <w:pPr>
              <w:pStyle w:val="TableParagraph"/>
              <w:spacing w:before="23" w:line="216" w:lineRule="exact"/>
              <w:ind w:left="14" w:right="69"/>
              <w:jc w:val="left"/>
              <w:rPr>
                <w:sz w:val="18"/>
              </w:rPr>
            </w:pPr>
            <w:proofErr w:type="spellStart"/>
            <w:r w:rsidRPr="0028352C">
              <w:rPr>
                <w:sz w:val="18"/>
              </w:rPr>
              <w:t>Ukupan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donos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viška</w:t>
            </w:r>
            <w:proofErr w:type="spellEnd"/>
            <w:r w:rsidRPr="0028352C">
              <w:rPr>
                <w:sz w:val="18"/>
              </w:rPr>
              <w:t>/</w:t>
            </w:r>
            <w:proofErr w:type="spellStart"/>
            <w:r w:rsidRPr="0028352C">
              <w:rPr>
                <w:sz w:val="18"/>
              </w:rPr>
              <w:t>manjka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iz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prethodnih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godina</w:t>
            </w:r>
            <w:proofErr w:type="spellEnd"/>
          </w:p>
        </w:tc>
        <w:tc>
          <w:tcPr>
            <w:tcW w:w="1254" w:type="dxa"/>
            <w:tcBorders>
              <w:bottom w:val="double" w:sz="2" w:space="0" w:color="000000"/>
            </w:tcBorders>
          </w:tcPr>
          <w:p w:rsidR="00CF5FBB" w:rsidRPr="0028352C" w:rsidRDefault="0077088D" w:rsidP="00C117E0">
            <w:pPr>
              <w:pStyle w:val="TableParagraph"/>
              <w:spacing w:before="112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5.091.868,44</w:t>
            </w:r>
          </w:p>
        </w:tc>
        <w:tc>
          <w:tcPr>
            <w:tcW w:w="1254" w:type="dxa"/>
            <w:tcBorders>
              <w:bottom w:val="double" w:sz="2" w:space="0" w:color="000000"/>
            </w:tcBorders>
          </w:tcPr>
          <w:p w:rsidR="00CF5FBB" w:rsidRPr="0028352C" w:rsidRDefault="0077088D" w:rsidP="00C117E0">
            <w:pPr>
              <w:pStyle w:val="TableParagraph"/>
              <w:spacing w:before="112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1.823.995,62</w:t>
            </w:r>
          </w:p>
        </w:tc>
        <w:tc>
          <w:tcPr>
            <w:tcW w:w="1312" w:type="dxa"/>
            <w:tcBorders>
              <w:bottom w:val="double" w:sz="2" w:space="0" w:color="000000"/>
            </w:tcBorders>
          </w:tcPr>
          <w:p w:rsidR="00CF5FBB" w:rsidRPr="0028352C" w:rsidRDefault="0077088D" w:rsidP="00C117E0">
            <w:pPr>
              <w:pStyle w:val="TableParagraph"/>
              <w:spacing w:before="112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1.823.995,62</w:t>
            </w:r>
          </w:p>
        </w:tc>
        <w:tc>
          <w:tcPr>
            <w:tcW w:w="1252" w:type="dxa"/>
            <w:tcBorders>
              <w:bottom w:val="double" w:sz="2" w:space="0" w:color="000000"/>
            </w:tcBorders>
          </w:tcPr>
          <w:p w:rsidR="00CF5FBB" w:rsidRPr="0028352C" w:rsidRDefault="0077088D" w:rsidP="00C117E0">
            <w:pPr>
              <w:pStyle w:val="TableParagraph"/>
              <w:spacing w:before="112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1.823.995,62</w:t>
            </w:r>
          </w:p>
        </w:tc>
        <w:tc>
          <w:tcPr>
            <w:tcW w:w="799" w:type="dxa"/>
            <w:tcBorders>
              <w:bottom w:val="double" w:sz="2" w:space="0" w:color="000000"/>
            </w:tcBorders>
          </w:tcPr>
          <w:p w:rsidR="00CF5FBB" w:rsidRPr="0028352C" w:rsidRDefault="00CF5FBB" w:rsidP="00C117E0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97" w:type="dxa"/>
            <w:tcBorders>
              <w:bottom w:val="double" w:sz="2" w:space="0" w:color="000000"/>
            </w:tcBorders>
          </w:tcPr>
          <w:p w:rsidR="00CF5FBB" w:rsidRPr="0028352C" w:rsidRDefault="00CF5FBB" w:rsidP="00C117E0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CF5FBB" w:rsidRPr="0028352C" w:rsidTr="00C117E0">
        <w:trPr>
          <w:trHeight w:val="323"/>
        </w:trPr>
        <w:tc>
          <w:tcPr>
            <w:tcW w:w="3930" w:type="dxa"/>
            <w:tcBorders>
              <w:top w:val="double" w:sz="2" w:space="0" w:color="000000"/>
            </w:tcBorders>
          </w:tcPr>
          <w:p w:rsidR="00CF5FBB" w:rsidRPr="0028352C" w:rsidRDefault="00CF5FBB" w:rsidP="00C117E0">
            <w:pPr>
              <w:pStyle w:val="TableParagraph"/>
              <w:spacing w:before="0" w:line="164" w:lineRule="exact"/>
              <w:ind w:left="14"/>
              <w:jc w:val="left"/>
              <w:rPr>
                <w:sz w:val="18"/>
              </w:rPr>
            </w:pPr>
          </w:p>
          <w:p w:rsidR="00CF5FBB" w:rsidRPr="0028352C" w:rsidRDefault="00CF5FBB" w:rsidP="00C117E0">
            <w:pPr>
              <w:pStyle w:val="TableParagraph"/>
              <w:spacing w:before="0" w:line="164" w:lineRule="exact"/>
              <w:ind w:left="14"/>
              <w:jc w:val="left"/>
              <w:rPr>
                <w:sz w:val="18"/>
              </w:rPr>
            </w:pPr>
            <w:proofErr w:type="spellStart"/>
            <w:r w:rsidRPr="0028352C">
              <w:rPr>
                <w:sz w:val="18"/>
              </w:rPr>
              <w:t>Dio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koji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će</w:t>
            </w:r>
            <w:proofErr w:type="spellEnd"/>
            <w:r w:rsidRPr="0028352C">
              <w:rPr>
                <w:sz w:val="18"/>
              </w:rPr>
              <w:t xml:space="preserve"> se </w:t>
            </w:r>
            <w:proofErr w:type="spellStart"/>
            <w:r w:rsidRPr="0028352C">
              <w:rPr>
                <w:sz w:val="18"/>
              </w:rPr>
              <w:t>rasporediti</w:t>
            </w:r>
            <w:proofErr w:type="spellEnd"/>
            <w:r w:rsidRPr="0028352C">
              <w:rPr>
                <w:sz w:val="18"/>
              </w:rPr>
              <w:t>/</w:t>
            </w:r>
            <w:proofErr w:type="spellStart"/>
            <w:r w:rsidRPr="0028352C">
              <w:rPr>
                <w:sz w:val="18"/>
              </w:rPr>
              <w:t>pokriti</w:t>
            </w:r>
            <w:proofErr w:type="spellEnd"/>
            <w:r w:rsidRPr="0028352C">
              <w:rPr>
                <w:sz w:val="18"/>
              </w:rPr>
              <w:t xml:space="preserve"> u </w:t>
            </w:r>
            <w:proofErr w:type="spellStart"/>
            <w:r w:rsidRPr="0028352C">
              <w:rPr>
                <w:sz w:val="18"/>
              </w:rPr>
              <w:t>razdoblju</w:t>
            </w:r>
            <w:proofErr w:type="spellEnd"/>
          </w:p>
        </w:tc>
        <w:tc>
          <w:tcPr>
            <w:tcW w:w="1254" w:type="dxa"/>
            <w:tcBorders>
              <w:top w:val="double" w:sz="2" w:space="0" w:color="000000"/>
            </w:tcBorders>
          </w:tcPr>
          <w:p w:rsidR="00CF5FBB" w:rsidRPr="0028352C" w:rsidRDefault="0077088D" w:rsidP="00C117E0">
            <w:pPr>
              <w:pStyle w:val="TableParagraph"/>
              <w:spacing w:before="44"/>
              <w:ind w:right="13"/>
              <w:rPr>
                <w:sz w:val="14"/>
              </w:rPr>
            </w:pPr>
            <w:r>
              <w:rPr>
                <w:sz w:val="14"/>
              </w:rPr>
              <w:t>5.091.868,44</w:t>
            </w:r>
          </w:p>
        </w:tc>
        <w:tc>
          <w:tcPr>
            <w:tcW w:w="1254" w:type="dxa"/>
            <w:tcBorders>
              <w:top w:val="double" w:sz="2" w:space="0" w:color="000000"/>
            </w:tcBorders>
          </w:tcPr>
          <w:p w:rsidR="00CF5FBB" w:rsidRPr="0028352C" w:rsidRDefault="00CF5FBB" w:rsidP="00C117E0">
            <w:pPr>
              <w:pStyle w:val="TableParagraph"/>
              <w:spacing w:before="44"/>
              <w:ind w:right="13"/>
              <w:rPr>
                <w:sz w:val="14"/>
              </w:rPr>
            </w:pPr>
            <w:r w:rsidRPr="0028352C">
              <w:rPr>
                <w:sz w:val="14"/>
              </w:rPr>
              <w:t>0,00</w:t>
            </w:r>
          </w:p>
        </w:tc>
        <w:tc>
          <w:tcPr>
            <w:tcW w:w="1312" w:type="dxa"/>
            <w:tcBorders>
              <w:top w:val="double" w:sz="2" w:space="0" w:color="000000"/>
            </w:tcBorders>
          </w:tcPr>
          <w:p w:rsidR="00CF5FBB" w:rsidRPr="0028352C" w:rsidRDefault="00CF5FBB" w:rsidP="00C117E0">
            <w:pPr>
              <w:pStyle w:val="TableParagraph"/>
              <w:spacing w:before="44"/>
              <w:ind w:right="15"/>
              <w:rPr>
                <w:sz w:val="14"/>
              </w:rPr>
            </w:pPr>
            <w:r w:rsidRPr="0028352C">
              <w:rPr>
                <w:sz w:val="14"/>
              </w:rPr>
              <w:t>0,00</w:t>
            </w:r>
          </w:p>
        </w:tc>
        <w:tc>
          <w:tcPr>
            <w:tcW w:w="1252" w:type="dxa"/>
            <w:tcBorders>
              <w:top w:val="double" w:sz="2" w:space="0" w:color="000000"/>
            </w:tcBorders>
          </w:tcPr>
          <w:p w:rsidR="00CF5FBB" w:rsidRPr="0028352C" w:rsidRDefault="0077088D" w:rsidP="00C117E0">
            <w:pPr>
              <w:pStyle w:val="TableParagraph"/>
              <w:spacing w:before="44"/>
              <w:ind w:right="13"/>
              <w:rPr>
                <w:sz w:val="14"/>
              </w:rPr>
            </w:pPr>
            <w:r>
              <w:rPr>
                <w:b/>
                <w:sz w:val="14"/>
              </w:rPr>
              <w:t>1.823.995,62</w:t>
            </w:r>
          </w:p>
        </w:tc>
        <w:tc>
          <w:tcPr>
            <w:tcW w:w="799" w:type="dxa"/>
            <w:tcBorders>
              <w:top w:val="double" w:sz="2" w:space="0" w:color="000000"/>
            </w:tcBorders>
          </w:tcPr>
          <w:p w:rsidR="00CF5FBB" w:rsidRPr="0028352C" w:rsidRDefault="00CF5FBB" w:rsidP="00C117E0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97" w:type="dxa"/>
            <w:tcBorders>
              <w:top w:val="double" w:sz="2" w:space="0" w:color="000000"/>
            </w:tcBorders>
          </w:tcPr>
          <w:p w:rsidR="00CF5FBB" w:rsidRPr="0028352C" w:rsidRDefault="00CF5FBB" w:rsidP="00C117E0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</w:tbl>
    <w:p w:rsidR="00CF5FBB" w:rsidRDefault="00CF5FBB" w:rsidP="00CF5FBB">
      <w:pPr>
        <w:pStyle w:val="Tijeloteksta"/>
        <w:ind w:left="128"/>
      </w:pPr>
    </w:p>
    <w:p w:rsidR="00CF5FBB" w:rsidRPr="0028352C" w:rsidRDefault="00CF5FBB" w:rsidP="00CF5FBB">
      <w:pPr>
        <w:pStyle w:val="Tijeloteksta"/>
        <w:ind w:left="128"/>
      </w:pPr>
      <w:r>
        <w:t>RAČUN FINANCIRANJA</w:t>
      </w:r>
    </w:p>
    <w:tbl>
      <w:tblPr>
        <w:tblpPr w:leftFromText="180" w:rightFromText="180" w:vertAnchor="text" w:horzAnchor="margin" w:tblpXSpec="center" w:tblpY="205"/>
        <w:tblW w:w="10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0"/>
        <w:gridCol w:w="1254"/>
        <w:gridCol w:w="1254"/>
        <w:gridCol w:w="1312"/>
        <w:gridCol w:w="1252"/>
        <w:gridCol w:w="799"/>
        <w:gridCol w:w="797"/>
      </w:tblGrid>
      <w:tr w:rsidR="00CF5FBB" w:rsidRPr="0028352C" w:rsidTr="00C117E0">
        <w:trPr>
          <w:trHeight w:val="394"/>
        </w:trPr>
        <w:tc>
          <w:tcPr>
            <w:tcW w:w="3930" w:type="dxa"/>
          </w:tcPr>
          <w:p w:rsidR="00CF5FBB" w:rsidRPr="0028352C" w:rsidRDefault="00CF5FBB" w:rsidP="00C117E0">
            <w:pPr>
              <w:pStyle w:val="TableParagraph"/>
              <w:spacing w:before="18"/>
              <w:ind w:left="14"/>
              <w:jc w:val="left"/>
              <w:rPr>
                <w:sz w:val="18"/>
              </w:rPr>
            </w:pPr>
            <w:proofErr w:type="spellStart"/>
            <w:r w:rsidRPr="0028352C">
              <w:rPr>
                <w:sz w:val="18"/>
              </w:rPr>
              <w:t>Primici</w:t>
            </w:r>
            <w:proofErr w:type="spellEnd"/>
            <w:r w:rsidRPr="0028352C">
              <w:rPr>
                <w:sz w:val="18"/>
              </w:rPr>
              <w:t xml:space="preserve"> od </w:t>
            </w:r>
            <w:proofErr w:type="spellStart"/>
            <w:r w:rsidRPr="0028352C">
              <w:rPr>
                <w:sz w:val="18"/>
              </w:rPr>
              <w:t>financijske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imovine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i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zaduživanja</w:t>
            </w:r>
            <w:proofErr w:type="spellEnd"/>
          </w:p>
        </w:tc>
        <w:tc>
          <w:tcPr>
            <w:tcW w:w="1254" w:type="dxa"/>
          </w:tcPr>
          <w:p w:rsidR="00CF5FBB" w:rsidRPr="0028352C" w:rsidRDefault="00CF5FBB" w:rsidP="00C117E0">
            <w:pPr>
              <w:pStyle w:val="TableParagraph"/>
              <w:spacing w:before="115"/>
              <w:ind w:right="12"/>
              <w:rPr>
                <w:sz w:val="14"/>
              </w:rPr>
            </w:pPr>
            <w:r w:rsidRPr="0028352C">
              <w:rPr>
                <w:sz w:val="14"/>
              </w:rPr>
              <w:t>0,00</w:t>
            </w:r>
          </w:p>
        </w:tc>
        <w:tc>
          <w:tcPr>
            <w:tcW w:w="1254" w:type="dxa"/>
          </w:tcPr>
          <w:p w:rsidR="00CF5FBB" w:rsidRPr="0028352C" w:rsidRDefault="00CF5FBB" w:rsidP="00C117E0">
            <w:pPr>
              <w:pStyle w:val="TableParagraph"/>
              <w:spacing w:before="115"/>
              <w:ind w:right="13"/>
              <w:rPr>
                <w:sz w:val="14"/>
              </w:rPr>
            </w:pPr>
            <w:r w:rsidRPr="0028352C">
              <w:rPr>
                <w:sz w:val="14"/>
              </w:rPr>
              <w:t>0,00</w:t>
            </w:r>
          </w:p>
        </w:tc>
        <w:tc>
          <w:tcPr>
            <w:tcW w:w="1312" w:type="dxa"/>
          </w:tcPr>
          <w:p w:rsidR="00CF5FBB" w:rsidRPr="0028352C" w:rsidRDefault="00CF5FBB" w:rsidP="00C117E0">
            <w:pPr>
              <w:pStyle w:val="TableParagraph"/>
              <w:spacing w:before="115"/>
              <w:ind w:right="14"/>
              <w:rPr>
                <w:sz w:val="14"/>
              </w:rPr>
            </w:pPr>
            <w:r w:rsidRPr="0028352C">
              <w:rPr>
                <w:sz w:val="14"/>
              </w:rPr>
              <w:t>0,00</w:t>
            </w:r>
          </w:p>
        </w:tc>
        <w:tc>
          <w:tcPr>
            <w:tcW w:w="1252" w:type="dxa"/>
          </w:tcPr>
          <w:p w:rsidR="00CF5FBB" w:rsidRPr="0028352C" w:rsidRDefault="00CF5FBB" w:rsidP="00C117E0">
            <w:pPr>
              <w:pStyle w:val="TableParagraph"/>
              <w:spacing w:before="115"/>
              <w:ind w:right="13"/>
              <w:rPr>
                <w:sz w:val="14"/>
              </w:rPr>
            </w:pPr>
            <w:r w:rsidRPr="0028352C">
              <w:rPr>
                <w:sz w:val="14"/>
              </w:rPr>
              <w:t>0,00</w:t>
            </w:r>
          </w:p>
        </w:tc>
        <w:tc>
          <w:tcPr>
            <w:tcW w:w="799" w:type="dxa"/>
          </w:tcPr>
          <w:p w:rsidR="00CF5FBB" w:rsidRPr="0028352C" w:rsidRDefault="00CF5FBB" w:rsidP="00C117E0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97" w:type="dxa"/>
          </w:tcPr>
          <w:p w:rsidR="00CF5FBB" w:rsidRPr="0028352C" w:rsidRDefault="00CF5FBB" w:rsidP="00C117E0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CF5FBB" w:rsidRPr="0028352C" w:rsidTr="00C117E0">
        <w:trPr>
          <w:trHeight w:val="391"/>
        </w:trPr>
        <w:tc>
          <w:tcPr>
            <w:tcW w:w="3930" w:type="dxa"/>
          </w:tcPr>
          <w:p w:rsidR="00CF5FBB" w:rsidRPr="0028352C" w:rsidRDefault="00CF5FBB" w:rsidP="00C117E0">
            <w:pPr>
              <w:pStyle w:val="TableParagraph"/>
              <w:spacing w:before="17"/>
              <w:ind w:left="14"/>
              <w:jc w:val="left"/>
              <w:rPr>
                <w:sz w:val="18"/>
              </w:rPr>
            </w:pPr>
            <w:proofErr w:type="spellStart"/>
            <w:r w:rsidRPr="0028352C">
              <w:rPr>
                <w:sz w:val="18"/>
              </w:rPr>
              <w:t>Izdaci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za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financijsku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imovinu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i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otplate</w:t>
            </w:r>
            <w:proofErr w:type="spellEnd"/>
            <w:r w:rsidRPr="0028352C">
              <w:rPr>
                <w:sz w:val="18"/>
              </w:rPr>
              <w:t xml:space="preserve"> </w:t>
            </w:r>
            <w:proofErr w:type="spellStart"/>
            <w:r w:rsidRPr="0028352C">
              <w:rPr>
                <w:sz w:val="18"/>
              </w:rPr>
              <w:t>zajmova</w:t>
            </w:r>
            <w:proofErr w:type="spellEnd"/>
          </w:p>
        </w:tc>
        <w:tc>
          <w:tcPr>
            <w:tcW w:w="1254" w:type="dxa"/>
          </w:tcPr>
          <w:p w:rsidR="00CF5FBB" w:rsidRPr="0028352C" w:rsidRDefault="00CF5FBB" w:rsidP="00C117E0">
            <w:pPr>
              <w:pStyle w:val="TableParagraph"/>
              <w:ind w:right="12"/>
              <w:rPr>
                <w:sz w:val="14"/>
              </w:rPr>
            </w:pPr>
            <w:r w:rsidRPr="0028352C">
              <w:rPr>
                <w:sz w:val="14"/>
              </w:rPr>
              <w:t>0,00</w:t>
            </w:r>
          </w:p>
        </w:tc>
        <w:tc>
          <w:tcPr>
            <w:tcW w:w="1254" w:type="dxa"/>
          </w:tcPr>
          <w:p w:rsidR="00CF5FBB" w:rsidRPr="0028352C" w:rsidRDefault="00CF5FBB" w:rsidP="00C117E0">
            <w:pPr>
              <w:pStyle w:val="TableParagraph"/>
              <w:ind w:right="13"/>
              <w:rPr>
                <w:sz w:val="14"/>
              </w:rPr>
            </w:pPr>
            <w:r w:rsidRPr="0028352C">
              <w:rPr>
                <w:sz w:val="14"/>
              </w:rPr>
              <w:t>0,00</w:t>
            </w:r>
          </w:p>
        </w:tc>
        <w:tc>
          <w:tcPr>
            <w:tcW w:w="1312" w:type="dxa"/>
          </w:tcPr>
          <w:p w:rsidR="00CF5FBB" w:rsidRPr="0028352C" w:rsidRDefault="00CF5FBB" w:rsidP="00C117E0">
            <w:pPr>
              <w:pStyle w:val="TableParagraph"/>
              <w:ind w:right="14"/>
              <w:rPr>
                <w:sz w:val="14"/>
              </w:rPr>
            </w:pPr>
            <w:r w:rsidRPr="0028352C">
              <w:rPr>
                <w:sz w:val="14"/>
              </w:rPr>
              <w:t>0,00</w:t>
            </w:r>
          </w:p>
        </w:tc>
        <w:tc>
          <w:tcPr>
            <w:tcW w:w="1252" w:type="dxa"/>
          </w:tcPr>
          <w:p w:rsidR="00CF5FBB" w:rsidRPr="0028352C" w:rsidRDefault="00CF5FBB" w:rsidP="00C117E0">
            <w:pPr>
              <w:pStyle w:val="TableParagraph"/>
              <w:ind w:right="13"/>
              <w:rPr>
                <w:sz w:val="14"/>
              </w:rPr>
            </w:pPr>
            <w:r w:rsidRPr="0028352C">
              <w:rPr>
                <w:sz w:val="14"/>
              </w:rPr>
              <w:t>0,00</w:t>
            </w:r>
          </w:p>
        </w:tc>
        <w:tc>
          <w:tcPr>
            <w:tcW w:w="799" w:type="dxa"/>
          </w:tcPr>
          <w:p w:rsidR="00CF5FBB" w:rsidRPr="0028352C" w:rsidRDefault="00CF5FBB" w:rsidP="00C117E0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97" w:type="dxa"/>
          </w:tcPr>
          <w:p w:rsidR="00CF5FBB" w:rsidRPr="0028352C" w:rsidRDefault="00CF5FBB" w:rsidP="00C117E0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CF5FBB" w:rsidRPr="0028352C" w:rsidTr="00C117E0">
        <w:trPr>
          <w:trHeight w:val="394"/>
        </w:trPr>
        <w:tc>
          <w:tcPr>
            <w:tcW w:w="3930" w:type="dxa"/>
            <w:tcBorders>
              <w:left w:val="nil"/>
              <w:bottom w:val="nil"/>
            </w:tcBorders>
          </w:tcPr>
          <w:p w:rsidR="00CF5FBB" w:rsidRPr="0028352C" w:rsidRDefault="00CF5FBB" w:rsidP="00C117E0">
            <w:pPr>
              <w:pStyle w:val="TableParagraph"/>
              <w:spacing w:before="16"/>
              <w:ind w:left="1964"/>
              <w:jc w:val="left"/>
              <w:rPr>
                <w:b/>
                <w:sz w:val="18"/>
              </w:rPr>
            </w:pPr>
            <w:r w:rsidRPr="0028352C">
              <w:rPr>
                <w:b/>
                <w:sz w:val="18"/>
              </w:rPr>
              <w:t>NETO FINANCIRANJE</w:t>
            </w:r>
          </w:p>
        </w:tc>
        <w:tc>
          <w:tcPr>
            <w:tcW w:w="1254" w:type="dxa"/>
          </w:tcPr>
          <w:p w:rsidR="00CF5FBB" w:rsidRPr="0028352C" w:rsidRDefault="00CF5FBB" w:rsidP="00C117E0">
            <w:pPr>
              <w:pStyle w:val="TableParagraph"/>
              <w:spacing w:before="115"/>
              <w:ind w:right="12"/>
              <w:rPr>
                <w:b/>
                <w:sz w:val="14"/>
              </w:rPr>
            </w:pPr>
            <w:r w:rsidRPr="0028352C">
              <w:rPr>
                <w:b/>
                <w:sz w:val="14"/>
              </w:rPr>
              <w:t>0,00</w:t>
            </w:r>
          </w:p>
        </w:tc>
        <w:tc>
          <w:tcPr>
            <w:tcW w:w="1254" w:type="dxa"/>
          </w:tcPr>
          <w:p w:rsidR="00CF5FBB" w:rsidRPr="0028352C" w:rsidRDefault="00CF5FBB" w:rsidP="00C117E0">
            <w:pPr>
              <w:pStyle w:val="TableParagraph"/>
              <w:spacing w:before="115"/>
              <w:ind w:right="13"/>
              <w:rPr>
                <w:b/>
                <w:sz w:val="14"/>
              </w:rPr>
            </w:pPr>
            <w:r w:rsidRPr="0028352C">
              <w:rPr>
                <w:b/>
                <w:sz w:val="14"/>
              </w:rPr>
              <w:t>0,00</w:t>
            </w:r>
          </w:p>
        </w:tc>
        <w:tc>
          <w:tcPr>
            <w:tcW w:w="1312" w:type="dxa"/>
          </w:tcPr>
          <w:p w:rsidR="00CF5FBB" w:rsidRPr="0028352C" w:rsidRDefault="00CF5FBB" w:rsidP="00C117E0">
            <w:pPr>
              <w:pStyle w:val="TableParagraph"/>
              <w:spacing w:before="115"/>
              <w:ind w:right="14"/>
              <w:rPr>
                <w:b/>
                <w:sz w:val="14"/>
              </w:rPr>
            </w:pPr>
            <w:r w:rsidRPr="0028352C">
              <w:rPr>
                <w:b/>
                <w:sz w:val="14"/>
              </w:rPr>
              <w:t>0,00</w:t>
            </w:r>
          </w:p>
        </w:tc>
        <w:tc>
          <w:tcPr>
            <w:tcW w:w="1252" w:type="dxa"/>
          </w:tcPr>
          <w:p w:rsidR="00CF5FBB" w:rsidRPr="0028352C" w:rsidRDefault="00CF5FBB" w:rsidP="00C117E0">
            <w:pPr>
              <w:pStyle w:val="TableParagraph"/>
              <w:spacing w:before="115"/>
              <w:ind w:right="12"/>
              <w:rPr>
                <w:b/>
                <w:sz w:val="14"/>
              </w:rPr>
            </w:pPr>
            <w:r w:rsidRPr="0028352C">
              <w:rPr>
                <w:b/>
                <w:sz w:val="14"/>
              </w:rPr>
              <w:t>0,00</w:t>
            </w:r>
          </w:p>
        </w:tc>
        <w:tc>
          <w:tcPr>
            <w:tcW w:w="799" w:type="dxa"/>
          </w:tcPr>
          <w:p w:rsidR="00CF5FBB" w:rsidRPr="0028352C" w:rsidRDefault="00CF5FBB" w:rsidP="00C117E0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797" w:type="dxa"/>
          </w:tcPr>
          <w:p w:rsidR="00CF5FBB" w:rsidRPr="0028352C" w:rsidRDefault="00CF5FBB" w:rsidP="00C117E0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</w:tbl>
    <w:p w:rsidR="00CF5FBB" w:rsidRDefault="00CF5FBB" w:rsidP="00CF5FBB">
      <w:pPr>
        <w:pStyle w:val="Tijeloteksta"/>
        <w:spacing w:after="50"/>
        <w:ind w:left="128"/>
      </w:pPr>
    </w:p>
    <w:tbl>
      <w:tblPr>
        <w:tblW w:w="10598" w:type="dxa"/>
        <w:tblInd w:w="-745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0"/>
        <w:gridCol w:w="1254"/>
        <w:gridCol w:w="1254"/>
        <w:gridCol w:w="1312"/>
        <w:gridCol w:w="1252"/>
        <w:gridCol w:w="799"/>
        <w:gridCol w:w="797"/>
      </w:tblGrid>
      <w:tr w:rsidR="00CF5FBB" w:rsidRPr="0028352C" w:rsidTr="00C117E0">
        <w:trPr>
          <w:trHeight w:val="735"/>
        </w:trPr>
        <w:tc>
          <w:tcPr>
            <w:tcW w:w="3930" w:type="dxa"/>
          </w:tcPr>
          <w:p w:rsidR="00CF5FBB" w:rsidRPr="0028352C" w:rsidRDefault="00CF5FBB" w:rsidP="00C117E0">
            <w:pPr>
              <w:pStyle w:val="TableParagraph"/>
              <w:spacing w:before="17" w:line="217" w:lineRule="exact"/>
              <w:ind w:left="14"/>
              <w:jc w:val="left"/>
              <w:rPr>
                <w:b/>
                <w:sz w:val="18"/>
              </w:rPr>
            </w:pPr>
            <w:r w:rsidRPr="0028352C">
              <w:rPr>
                <w:b/>
                <w:sz w:val="18"/>
              </w:rPr>
              <w:t>VIŠAK/MANJAK + NETO FINANCIRANJE</w:t>
            </w:r>
          </w:p>
          <w:p w:rsidR="00CF5FBB" w:rsidRPr="0028352C" w:rsidRDefault="00CF5FBB" w:rsidP="00C117E0">
            <w:pPr>
              <w:pStyle w:val="TableParagraph"/>
              <w:spacing w:before="0"/>
              <w:ind w:left="14" w:right="1115"/>
              <w:jc w:val="left"/>
              <w:rPr>
                <w:b/>
                <w:sz w:val="18"/>
              </w:rPr>
            </w:pPr>
            <w:r w:rsidRPr="0028352C">
              <w:rPr>
                <w:b/>
                <w:sz w:val="18"/>
              </w:rPr>
              <w:t>+ RASPOLOŽIVA SREDSTVA IZ PRETHODNIH GODINA</w:t>
            </w:r>
          </w:p>
        </w:tc>
        <w:tc>
          <w:tcPr>
            <w:tcW w:w="1254" w:type="dxa"/>
          </w:tcPr>
          <w:p w:rsidR="00CF5FBB" w:rsidRPr="0028352C" w:rsidRDefault="0077088D" w:rsidP="00C117E0">
            <w:pPr>
              <w:pStyle w:val="TableParagraph"/>
              <w:ind w:left="2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1.823.995,62</w:t>
            </w:r>
          </w:p>
        </w:tc>
        <w:tc>
          <w:tcPr>
            <w:tcW w:w="1254" w:type="dxa"/>
          </w:tcPr>
          <w:p w:rsidR="00CF5FBB" w:rsidRPr="0028352C" w:rsidRDefault="0077088D" w:rsidP="00C117E0">
            <w:pPr>
              <w:pStyle w:val="TableParagraph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1.823.995,62</w:t>
            </w:r>
          </w:p>
        </w:tc>
        <w:tc>
          <w:tcPr>
            <w:tcW w:w="1312" w:type="dxa"/>
          </w:tcPr>
          <w:p w:rsidR="00CF5FBB" w:rsidRPr="0028352C" w:rsidRDefault="0077088D" w:rsidP="00C117E0">
            <w:pPr>
              <w:pStyle w:val="TableParagraph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1.823.995,62</w:t>
            </w:r>
          </w:p>
        </w:tc>
        <w:tc>
          <w:tcPr>
            <w:tcW w:w="1252" w:type="dxa"/>
            <w:tcBorders>
              <w:right w:val="single" w:sz="2" w:space="0" w:color="000000"/>
            </w:tcBorders>
          </w:tcPr>
          <w:p w:rsidR="00CF5FBB" w:rsidRPr="0028352C" w:rsidRDefault="0077088D" w:rsidP="00C117E0">
            <w:pPr>
              <w:pStyle w:val="TableParagraph"/>
              <w:ind w:left="29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3.072.027,16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FBB" w:rsidRPr="0028352C" w:rsidRDefault="0077088D" w:rsidP="00C117E0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168,4</w:t>
            </w:r>
            <w:r w:rsidR="00CF5FBB" w:rsidRPr="0028352C">
              <w:rPr>
                <w:sz w:val="14"/>
              </w:rPr>
              <w:t>%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FBB" w:rsidRPr="0028352C" w:rsidRDefault="00CF5FBB" w:rsidP="00C117E0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</w:tbl>
    <w:p w:rsidR="00CF5FBB" w:rsidRPr="0028352C" w:rsidRDefault="00CF5FBB" w:rsidP="00CF5FBB">
      <w:pPr>
        <w:pStyle w:val="Tijeloteksta"/>
        <w:spacing w:before="131"/>
        <w:ind w:left="3413" w:right="3422"/>
        <w:jc w:val="center"/>
      </w:pPr>
    </w:p>
    <w:p w:rsidR="00CF5FBB" w:rsidRDefault="00CF5FBB" w:rsidP="00CF5FBB">
      <w:pPr>
        <w:pStyle w:val="Tijeloteksta"/>
        <w:spacing w:before="131"/>
        <w:ind w:left="3413" w:right="3422"/>
        <w:jc w:val="center"/>
      </w:pPr>
    </w:p>
    <w:p w:rsidR="00CF5FBB" w:rsidRDefault="00CF5FBB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  <w:sectPr w:rsidR="00CF5FBB" w:rsidSect="00B06D7D">
          <w:footerReference w:type="default" r:id="rId8"/>
          <w:pgSz w:w="11906" w:h="16838" w:code="9"/>
          <w:pgMar w:top="1417" w:right="1417" w:bottom="1417" w:left="1417" w:header="720" w:footer="720" w:gutter="0"/>
          <w:pgNumType w:start="1"/>
          <w:cols w:space="720"/>
          <w:noEndnote/>
          <w:docGrid w:linePitch="299"/>
        </w:sectPr>
      </w:pPr>
    </w:p>
    <w:p w:rsidR="00CF5FBB" w:rsidRDefault="00F23B2B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CB3A40" w:rsidRPr="00DB6311" w:rsidRDefault="00CB3A40" w:rsidP="00CB3A40">
      <w:pPr>
        <w:pStyle w:val="Tijeloteksta"/>
        <w:spacing w:before="131"/>
        <w:ind w:right="3422"/>
        <w:jc w:val="both"/>
      </w:pPr>
      <w:r w:rsidRPr="00DB6311">
        <w:t>I .OPĆI DIO</w:t>
      </w:r>
    </w:p>
    <w:p w:rsidR="00CB3A40" w:rsidRPr="00DB6311" w:rsidRDefault="00CB3A40" w:rsidP="00CB3A40">
      <w:pPr>
        <w:pStyle w:val="Tijeloteksta"/>
        <w:spacing w:before="131"/>
        <w:ind w:left="3413" w:right="3422"/>
        <w:jc w:val="center"/>
      </w:pPr>
      <w:proofErr w:type="spellStart"/>
      <w:r w:rsidRPr="00DB6311">
        <w:t>Članak</w:t>
      </w:r>
      <w:proofErr w:type="spellEnd"/>
      <w:r w:rsidRPr="00DB6311">
        <w:t xml:space="preserve"> 2.</w:t>
      </w:r>
    </w:p>
    <w:p w:rsidR="00CB3A40" w:rsidRPr="00DB6311" w:rsidRDefault="00CB3A40" w:rsidP="00CB3A40">
      <w:pPr>
        <w:widowControl w:val="0"/>
        <w:autoSpaceDE w:val="0"/>
        <w:autoSpaceDN w:val="0"/>
        <w:adjustRightInd w:val="0"/>
        <w:spacing w:before="19"/>
        <w:ind w:firstLine="720"/>
        <w:jc w:val="both"/>
        <w:rPr>
          <w:rFonts w:ascii="Tahoma" w:hAnsi="Tahoma" w:cs="Tahoma"/>
          <w:color w:val="000000"/>
        </w:rPr>
      </w:pPr>
      <w:r w:rsidRPr="00DB6311">
        <w:rPr>
          <w:rFonts w:ascii="Tahoma" w:hAnsi="Tahoma" w:cs="Tahoma"/>
          <w:color w:val="000000"/>
        </w:rPr>
        <w:t>U općem dijelu, utvrđuju se prihodi i rashodi po ekonomskoj klasifikaciji i prema izvorima financiranja, rashodi prema funkcijskoj klasifikaciji, račun financiranja prema ekonomskoj klasifikaciji, analitički prikaz i prema izvorima financiranja, kako slijedi:</w:t>
      </w:r>
    </w:p>
    <w:p w:rsidR="00F23B2B" w:rsidRPr="00CB3A40" w:rsidRDefault="00CB3A40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b/>
          <w:color w:val="000000"/>
        </w:rPr>
      </w:pPr>
      <w:proofErr w:type="spellStart"/>
      <w:r w:rsidRPr="00CB3A40">
        <w:rPr>
          <w:rFonts w:ascii="Tahoma" w:hAnsi="Tahoma" w:cs="Tahoma"/>
          <w:b/>
        </w:rPr>
        <w:t>I.I</w:t>
      </w:r>
      <w:proofErr w:type="spellEnd"/>
      <w:r w:rsidRPr="00CB3A40">
        <w:rPr>
          <w:rFonts w:ascii="Tahoma" w:hAnsi="Tahoma" w:cs="Tahoma"/>
          <w:b/>
        </w:rPr>
        <w:t xml:space="preserve">. </w:t>
      </w:r>
      <w:r w:rsidR="00F23B2B" w:rsidRPr="00CB3A40">
        <w:rPr>
          <w:rFonts w:ascii="Tahoma" w:hAnsi="Tahoma" w:cs="Tahoma"/>
          <w:b/>
          <w:color w:val="000000"/>
        </w:rPr>
        <w:t xml:space="preserve">PRIHODI PO EKONOMSKOJ KLASIFIKACIJI </w:t>
      </w:r>
    </w:p>
    <w:p w:rsidR="00F23B2B" w:rsidRDefault="00F23B2B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F23B2B" w:rsidRDefault="00F23B2B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F23B2B" w:rsidRDefault="00F23B2B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15.784.509,26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19.711.750,00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19.711.750,00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14.486.022,30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91,77%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73,49%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9.436.605,57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3.824.500,00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3.824.500,00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3.312.319,80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35,10%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86,61%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9.124.363,26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3.409.500,00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3.409.500,00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2.905.310,47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85,21%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od nesamostalnog rada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9.107.659,14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3.072.121,30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33,73%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samostalnih djelatnosti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191.651,02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264.058,21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137,78%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imovine i imovinskih 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113.385,60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221.720,06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195,55%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kapitala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87.724,41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84.639,74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96,48%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Povrat poreza i prireza na dohodak po godišnjoj prijavi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-376.056,91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-737.228,84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196,04%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255.917,76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376.005,88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146,92%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100,27%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Stalni porezi na nepokretnu imovinu (zemlju, zgrade,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15.475,16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22.484,01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145,29%</w:t>
      </w:r>
    </w:p>
    <w:p w:rsidR="00F23B2B" w:rsidRDefault="00F23B2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kuće i ostalo)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Povremeni 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240.442,60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353.521,87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147,03%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56.322,73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30.498,44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87,14%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na promet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54.035,42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30.498,44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56,44%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korištenje dobara ili izvođenje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2.287,31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505,01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27747,80%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10,10%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neraspoređeni 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505,01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27747,80%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(darovnice) i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4.487.869,51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14.010.750,00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14.010.750,00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9.503.732,27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211,76%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67,83%</w:t>
      </w:r>
    </w:p>
    <w:p w:rsidR="00F23B2B" w:rsidRDefault="00F23B2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subjekata unutar općeg proračuna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1.980.001,77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8.850.900,00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8.850.900,00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7.831.725,93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395,54%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88,49%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563.368,02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6.774.916,93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1202,57%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1.416.633,75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1.056.809,00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74,60%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ostalih subjekata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248.272,54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94.162,67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63,20%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od ostalih subjekata unutar općeg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248.272,54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94.162,67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37,93%</w:t>
      </w:r>
    </w:p>
    <w:p w:rsidR="00F23B2B" w:rsidRDefault="00F23B2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proračuna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6342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od ostalih subjekata unutar općeg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F23B2B" w:rsidRDefault="00F23B2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proračuna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2.259.595,20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5.010.850,00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5.010.850,00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1.577.843,67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69,83%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31,49%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246.335,57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1.429.593,67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580,34%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2.013.259,63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7,36%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293.565,70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218.847,13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74,55%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80,02%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4,18%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zateznih kamata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60,01%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293.496,05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218.805,33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74,55%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80,30%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zakupa i iznajmljivanja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276.391,52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207.195,08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74,96%</w:t>
      </w:r>
    </w:p>
    <w:p w:rsidR="00F23B2B" w:rsidRPr="00CB3A40" w:rsidRDefault="00F23B2B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Naknada za korištenje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89,16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111,84%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17.024,81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11.521,09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67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upravnih i administrativnih pristojbi,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1.566.468,48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1.451.123,10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92,64%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90,53%</w:t>
      </w:r>
    </w:p>
    <w:p w:rsidR="00F23B2B" w:rsidRDefault="00F23B2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pristojbi po posebnim propisima i naknada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201.645,53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203.550,10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72,70%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Državne upravne i sudske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Županijske, gradske i općinske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187.433,78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196.478,17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104,83%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upravne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2.498,04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1.367,84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54,76%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11.713,71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5.704,09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48,70%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710.677,38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606.289,51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85,31%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90,76%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vodnog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7.962,75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5.231,36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65,70%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šume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547.774,58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456.832,09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83,40%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nespomenuti prihodi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154.940,05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144.226,06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93,09%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654.145,57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641.283,49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97,91%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38.534,37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15.014,24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38,96%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615.611,20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626.269,25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101,73%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31.619,60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23.773,36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75,19%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79,24%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materijalne imovine - prirodnih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F23B2B" w:rsidRDefault="00F23B2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bogatstava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31.619,60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23.773,36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75,19%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79,24%</w:t>
      </w:r>
    </w:p>
    <w:p w:rsidR="00F23B2B" w:rsidRDefault="00F23B2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imovine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građevinskih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31.619,60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23.773,36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79,24%</w:t>
      </w:r>
    </w:p>
    <w:p w:rsidR="00F23B2B" w:rsidRDefault="00F23B2B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Stambeni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31.619,60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23.773,36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75,19%</w:t>
      </w:r>
    </w:p>
    <w:p w:rsidR="00CB3A40" w:rsidRDefault="00CB3A40" w:rsidP="00CB3A40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15.816.128,86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19.741.750,00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19.741.750,00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14.509.795,66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91,74%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73,50%</w:t>
      </w:r>
    </w:p>
    <w:p w:rsidR="00CB3A40" w:rsidRDefault="00CB3A40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CB3A40" w:rsidRDefault="00F23B2B" w:rsidP="00CB3A40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F23B2B" w:rsidRPr="00CB3A40" w:rsidRDefault="00CB3A40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br w:type="page"/>
      </w:r>
      <w:proofErr w:type="spellStart"/>
      <w:r w:rsidRPr="00CB3A40">
        <w:rPr>
          <w:rFonts w:ascii="Tahoma" w:hAnsi="Tahoma" w:cs="Tahoma"/>
          <w:b/>
          <w:color w:val="000000"/>
        </w:rPr>
        <w:lastRenderedPageBreak/>
        <w:t>I.II</w:t>
      </w:r>
      <w:proofErr w:type="spellEnd"/>
      <w:r w:rsidRPr="00CB3A40">
        <w:rPr>
          <w:rFonts w:ascii="Tahoma" w:hAnsi="Tahoma" w:cs="Tahoma"/>
          <w:b/>
          <w:color w:val="000000"/>
        </w:rPr>
        <w:t xml:space="preserve">. RASHODI </w:t>
      </w:r>
      <w:r w:rsidR="00F23B2B" w:rsidRPr="00CB3A40">
        <w:rPr>
          <w:rFonts w:ascii="Tahoma" w:hAnsi="Tahoma" w:cs="Tahoma"/>
          <w:b/>
          <w:color w:val="000000"/>
        </w:rPr>
        <w:t xml:space="preserve">PO EKONOMSKOJ KLASIFIKACIJI </w:t>
      </w:r>
    </w:p>
    <w:p w:rsidR="00F23B2B" w:rsidRDefault="00F23B2B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F23B2B" w:rsidRDefault="00F23B2B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F23B2B" w:rsidRDefault="00F23B2B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6.420.420,78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10.706.750,00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10.751.160,00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8.054.291,37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125,45%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74,92%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1.385.654,77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1.405.500,00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1.413.600,00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1.350.497,12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97,46%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95,54%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1.142.573,13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1.148.750,00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1.156.750,00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1.122.018,24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98,20%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97,00%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1.142.573,13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1.122.018,24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98,20%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66,81%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79,83%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66,81%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174.381,64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199.250,00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182.578,88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104,70%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91,59%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174.381,64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172.205,47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98,75%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Doprinosi za obvezno osiguranje u slučaju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10.373,41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3.001.014,21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5.369.950,00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5.402.700,00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3.907.804,80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130,22%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72,33%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35.713,60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88.045,04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246,53%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55,72%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1.247,07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246,46%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30.127,10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27.056,47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89,81%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5.080,50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56.637,50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1114,80%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3.104,00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641.436,72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551.256,09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85,94%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74,57%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136.983,60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109.342,85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79,82%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333.800,22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329.127,56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98,60%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65.105,15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6.267,62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9,63%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105.547,75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106.518,06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100,92%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2.096.891,75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3.978.050,00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2.913.590,43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138,95%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72,80%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58.135,65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73.319,29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126,12%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1.329.306,54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1.981.369,90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149,05%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200.011,63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277.903,70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138,94%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183.086,71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178.063,77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97,26%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165.971,98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209.657,58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126,32%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35.417,42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38.612,78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109,02%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124.961,82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154.663,41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123,77%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226.972,14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354.913,24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156,37%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70,49%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za rad predstavničkih i izvršnih tijela,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99.013,31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221.944,94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224,16%</w:t>
      </w:r>
    </w:p>
    <w:p w:rsidR="00CB3A40" w:rsidRDefault="00CB3A40" w:rsidP="00CB3A4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povjerenstava i slično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6.578,72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14.586,51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221,72%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65.790,96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63.989,77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97,26%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2.518,40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50,63%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31.070,75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31.117,02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100,15%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17.747,12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18.617,55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104,90%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88,66%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17.747,12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18.617,55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104,90%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88,66%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17.465,35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18.162,42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103,99%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281,77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455,13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161,53%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27.031,25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395.600,00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59.526,80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220,21%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15,05%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poljoprivrednicima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27.031,25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59.526,80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220,21%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15,05%</w:t>
      </w:r>
    </w:p>
    <w:p w:rsidR="00CB3A40" w:rsidRDefault="00CB3A40" w:rsidP="00CB3A4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obrtnicima izvan javnog sektora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27.031,25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59.526,80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220,21%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unutar opće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198.633,75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130.328,11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65,61%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78,99%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198.633,75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79.642,50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79,64%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198.633,75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79.642,50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40,10%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50.685,61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77,98%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proračunskim korisnicima drugih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50.685,61</w:t>
      </w:r>
    </w:p>
    <w:p w:rsidR="00CB3A40" w:rsidRDefault="00CB3A40" w:rsidP="00CB3A4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proračuna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284.722,87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1.577.660,00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1.408.029,30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494,53%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89,25%</w:t>
      </w:r>
    </w:p>
    <w:p w:rsidR="00CB3A40" w:rsidRDefault="00CB3A40" w:rsidP="00CB3A4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osiguranja i druge naknade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284.722,87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1.577.660,00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1.408.029,30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494,53%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89,25%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245.005,92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446.216,50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182,12%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39.716,95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961.812,80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2421,67%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1.505.616,81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1.751.300,00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1.775.600,00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1.179.487,69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78,34%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66,43%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1.434.220,95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1.416.300,00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1.110.175,19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77,41%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78,39%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1.434.220,95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1.110.175,19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77,41%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25.696,39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69.312,50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269,74%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19,29%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12.437,50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25.696,39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221,33%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45.699,47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šteta pravnim i fizičkim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45.699,47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12.663.580,90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9.035.000,00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8.990.590,00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5.207.472,75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41,12%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57,92%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10.298.331,32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7.485.000,00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7.440.590,00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4.213.172,51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40,91%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56,62%</w:t>
      </w:r>
    </w:p>
    <w:p w:rsidR="00CB3A40" w:rsidRDefault="00CB3A40" w:rsidP="00CB3A4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imovine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10.228.184,17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5.965.000,00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5.959.600,00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3.499.822,00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58,73%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4211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Stambeni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7.128.980,87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79.083,13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1,11%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397.769,08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1.282.097,48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322,32%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2.701.434,22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2.138.641,39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79,17%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55.709,90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1.387.500,00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689.860,51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1238,31%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49,72%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6.332,75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308.122,65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4865,54%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65.842,86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6147,79%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48.306,15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315.895,00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653,94%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14.437,25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93.490,00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162,70%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25,13%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14.437,25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162,70%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2.345.249,58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994.300,24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42,40%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79,54%</w:t>
      </w:r>
    </w:p>
    <w:p w:rsidR="00CB3A40" w:rsidRDefault="00CB3A40" w:rsidP="00CB3A4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imovini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2.345.249,58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994.300,24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79,54%</w:t>
      </w:r>
    </w:p>
    <w:p w:rsidR="00CB3A40" w:rsidRDefault="00CB3A40" w:rsidP="00CB3A4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2.345.249,58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994.300,24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42,40%</w:t>
      </w:r>
    </w:p>
    <w:p w:rsidR="00C70C64" w:rsidRDefault="00CB3A40" w:rsidP="00CB3A40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19.084.001,68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19.741.750,00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19.741.750,00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13.261.764,12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69,49%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67,18%</w:t>
      </w:r>
    </w:p>
    <w:p w:rsidR="00C70C64" w:rsidRPr="00C70C64" w:rsidRDefault="00C70C64" w:rsidP="00CB3A40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0C64" w:rsidRPr="00C70C64" w:rsidRDefault="00C70C64" w:rsidP="00C70C64">
      <w:pPr>
        <w:widowControl w:val="0"/>
        <w:tabs>
          <w:tab w:val="center" w:pos="7653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b/>
          <w:color w:val="000000"/>
          <w:sz w:val="28"/>
          <w:szCs w:val="28"/>
        </w:rPr>
      </w:pPr>
      <w:proofErr w:type="spellStart"/>
      <w:r w:rsidRPr="00C70C64">
        <w:rPr>
          <w:rFonts w:ascii="Tahoma" w:hAnsi="Tahoma" w:cs="Tahoma"/>
          <w:b/>
          <w:color w:val="000000"/>
        </w:rPr>
        <w:t>I.III</w:t>
      </w:r>
      <w:proofErr w:type="spellEnd"/>
      <w:r w:rsidRPr="00C70C64">
        <w:rPr>
          <w:rFonts w:ascii="Tahoma" w:hAnsi="Tahoma" w:cs="Tahoma"/>
          <w:b/>
          <w:color w:val="000000"/>
        </w:rPr>
        <w:t xml:space="preserve">. PRIHODI PREMA IZVORIMA FINANCIRANJA </w:t>
      </w:r>
    </w:p>
    <w:p w:rsidR="00C70C64" w:rsidRDefault="00C70C64" w:rsidP="00C70C64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IzvorID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C70C64" w:rsidRDefault="00C70C64" w:rsidP="00C70C64">
      <w:pPr>
        <w:widowControl w:val="0"/>
        <w:tabs>
          <w:tab w:val="center" w:pos="13492"/>
          <w:tab w:val="center" w:pos="147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C70C64" w:rsidRDefault="00C70C64" w:rsidP="00C70C64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9.605.827,02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3.463.264,59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36,05%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86,03%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16.704,12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16.704,12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9.589.122,90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4.025.500,00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4.025.500,00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3.463.264,59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36,12%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86,03%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9.589.122,90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3.463.264,59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36,12%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86,03%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295.901,30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226.121,54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76,42%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82,23%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295.901,30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226.121,54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76,42%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82,23%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295.901,30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226.121,54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76,42%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82,23%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1.394.911,43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1.400.500,00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1.400.500,00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1.292.903,90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92,69%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92,32%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164.644,00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164.644,00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1.230.187,71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1.292.814,74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105,09%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92,34%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13.488,84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606.495,90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626.269,25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103,26%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100,20%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37.440,83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15.014,24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40,10%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50,05%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Naknada za zadržavanje nezakonito izgrađenih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zgrad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17.024,81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11.521,09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67,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67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46,08%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177.946,71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93,66%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Šumski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547.774,58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456.832,09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83,40%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91,37%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Vodni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7.962,75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5.231,36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65,70%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17,44%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spomeničke rente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79,72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89,16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111,84%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17,83%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spomeničke rente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89,16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111,84%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17,83%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4.487.869,51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14.010.750,00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14.010.750,00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9.503.732,27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211,76%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67,83%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Tekuće pomoći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563.368,02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6.792.900,00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6.792.900,00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6.774.916,93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1202,57%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99,74%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508.768,02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6.367.000,00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6.367.000,00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5.335.301,22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1048,67%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83,80%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proračuna - OGRIJEV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76,92%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proračuna - IZBORI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113.900,00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113.900,00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113.837,41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99,95%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proračuna - ARHEOLOŠKO NALAZIŠTE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Tekuća pomoć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MIN.DEMOGRAFIJE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Tekuća pomoć - kompenzacijska mjera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1.063.778,30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Kapitalne pomoći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1.416.633,75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1.056.809,00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74,60%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51,35%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Kapitalna pomoć iz državnog proračuna - MRRFEU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71,43%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Kapitalna pomoć iz državnog proračuna - MGIPU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366.633,75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171.240,00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46,71%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99,56%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Kapitalna pomoć iz državnog proračuna - MINKULTURE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57,14%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Kapitalna pomoć iz državnog proračuna - MUP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Kapitalna pomoć iz državnog proračuna - SDUŠ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Kapitalna pomoć iz državnog proračuna - MDOMSP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235.569,00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99,82%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Kapitalna pomoć iz državnog proračuna - MINBRANITE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Tekuće pomoći od ostalih subjekata unutar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o.prorač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248.272,54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94.162,67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37,93%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63,20%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od ostalih subjekata - HZZ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248.272,54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94.162,67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37,93%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63,20%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od ostalih subjekata - FZOEU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iz fondova 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2.259.595,20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5.010.850,00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5.010.850,00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1.577.843,67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69,83%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31,49%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 iz fondova EU - cesta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Predavac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Prekobrdo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576.874,14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 iz fondova EU - Kulturni centar Rovišće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1.436.385,49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3.764.000,00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3.764.000,00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 iz fondova EU - ZAŽELI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246.335,57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1.098.600,00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1.098.600,00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1.429.593,67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580,34%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130,13%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 iz fondova EU - LAG tribina radosti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31.619,60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23.773,36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75,19%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79,24%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257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nefin.imovine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31.619,60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23.773,36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75,19%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79,24%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nefin.imovine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31.619,60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23.773,36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75,19%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79,24%</w:t>
      </w:r>
    </w:p>
    <w:p w:rsidR="00C70C64" w:rsidRDefault="00C70C64" w:rsidP="00C70C64">
      <w:pPr>
        <w:widowControl w:val="0"/>
        <w:tabs>
          <w:tab w:val="left" w:pos="850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15.816.128,86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19.741.750,00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19.741.750,00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14.509.795,66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91,74%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73,50%</w:t>
      </w:r>
    </w:p>
    <w:p w:rsidR="00F23B2B" w:rsidRDefault="00F23B2B" w:rsidP="00CB3A40">
      <w:pPr>
        <w:rPr>
          <w:rFonts w:ascii="Times New Roman" w:hAnsi="Times New Roman"/>
          <w:sz w:val="31"/>
          <w:szCs w:val="31"/>
        </w:rPr>
      </w:pPr>
    </w:p>
    <w:p w:rsidR="00C70C64" w:rsidRPr="00C70C64" w:rsidRDefault="00C70C64" w:rsidP="00C70C64">
      <w:pPr>
        <w:widowControl w:val="0"/>
        <w:tabs>
          <w:tab w:val="center" w:pos="7653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b/>
          <w:color w:val="000000"/>
          <w:sz w:val="28"/>
          <w:szCs w:val="28"/>
        </w:rPr>
      </w:pPr>
      <w:proofErr w:type="spellStart"/>
      <w:r w:rsidRPr="00C70C64">
        <w:rPr>
          <w:rFonts w:ascii="Tahoma" w:hAnsi="Tahoma" w:cs="Tahoma"/>
          <w:b/>
          <w:color w:val="000000"/>
        </w:rPr>
        <w:t>I.IV</w:t>
      </w:r>
      <w:proofErr w:type="spellEnd"/>
      <w:r w:rsidRPr="00C70C64">
        <w:rPr>
          <w:rFonts w:ascii="Tahoma" w:hAnsi="Tahoma" w:cs="Tahoma"/>
          <w:b/>
          <w:color w:val="000000"/>
        </w:rPr>
        <w:t xml:space="preserve">. RASHODI PREMA IZVORIMA FINANCIRANJA </w:t>
      </w:r>
    </w:p>
    <w:p w:rsidR="00C70C64" w:rsidRDefault="00C70C64" w:rsidP="00C70C64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IzvorID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C70C64" w:rsidRDefault="00C70C64" w:rsidP="00C70C64">
      <w:pPr>
        <w:widowControl w:val="0"/>
        <w:tabs>
          <w:tab w:val="center" w:pos="13492"/>
          <w:tab w:val="center" w:pos="147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C70C64" w:rsidRDefault="00C70C64" w:rsidP="00C70C64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13.259.472,71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2.878.306,64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21,71%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71,50%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13.259.472,71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4.025.500,00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4.025.500,00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2.878.306,64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21,71%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71,50%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13.259.472,71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2.878.306,64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21,71%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71,50%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118.629,20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226.121,54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190,61%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82,23%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118.629,20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226.121,54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190,61%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82,23%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118.629,20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226.121,54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190,61%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82,23%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1.495.691,78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1.400.500,00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1.400.500,00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1.281.382,81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85,67%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91,49%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1.495.691,78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1.281.293,65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85,67%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91,52%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571.275,10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626.269,25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109,63%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100,20%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81.807,50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15.014,24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18,35%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50,05%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Naknada za zadržavanje nezakonito izgrađenih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zgrad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8.481,43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163.193,75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177.946,71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109,04%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93,66%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Šumski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670.934,00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456.832,09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68,09%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91,37%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Vodni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5.231,36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17,44%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spomeničke rente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89,16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17,83%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spomeničke rente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89,16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17,83%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4.190.207,99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14.010.750,00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14.010.750,00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8.875.953,13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211,83%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63,35%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45.699,47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45.699,47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Tekuće pomoći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6.792.900,00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6.792.900,00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6.660.104,09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10990,27%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98,05%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6.367.000,00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6.367.000,00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5.335.301,22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83,80%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proračuna - OGRIJEV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76,92%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proračuna - IZBORI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113.900,00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113.900,00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113.837,41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99,95%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proračuna - ARHEOLOŠKO NALAZIŠTE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Tekuća pomoć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MIN.DEMOGRAFIJE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Tekuća pomoć - kompenzacijska mjera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948.965,46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Kapitalne pomoći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1.452.633,75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1.056.809,00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72,75%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51,35%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Kapitalna pomoć iz državnog proračuna - MRRFEU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148,81%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Kapitalna pomoć iz državnog proračuna - MGIPU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171.240,00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101,93%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99,56%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Kapitalna pomoć iz državnog proračuna - MINKULTURE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Kapitalna pomoć iz državnog proračuna - MUP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198.633,75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Kapitalna pomoć iz državnog proračuna - SDUŠ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Kapitalna pomoć iz državnog proračuna - MDOMSP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235.569,00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99,82%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Kapitalna pomoć iz državnog proračuna - MINBRANITE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Tekuće pomoći od ostalih subjekata unutar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o.prorač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62.469,13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94.162,67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150,73%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63,20%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od ostalih subjekata - HZZ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62.469,13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94.162,67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150,73%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63,20%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od ostalih subjekata - FZOEU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iz fondova 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2.568.805,64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5.010.850,00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5.010.850,00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1.064.877,37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41,45%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21,25%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 iz fondova EU - cesta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Predavac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Prekobrdo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 iz fondova EU - Kulturni centar Rovišće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1.436.385,49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3.764.000,00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3.764.000,00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 iz fondova EU - ZAŽELI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984.170,15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1.098.600,00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1.098.600,00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916.627,37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93,14%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83,44%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 iz fondova EU - LAG tribina radosti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257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nefin.imovine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:rsidR="00C70C64" w:rsidRDefault="00C70C64" w:rsidP="00C70C64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nefin.imovine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:rsidR="00C70C64" w:rsidRDefault="00C70C64" w:rsidP="00C70C64">
      <w:pPr>
        <w:widowControl w:val="0"/>
        <w:tabs>
          <w:tab w:val="left" w:pos="850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19.084.001,68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19.741.750,00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19.741.750,00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13.261.764,12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69,49%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67,18%</w:t>
      </w:r>
    </w:p>
    <w:p w:rsidR="00C70C64" w:rsidRDefault="00C70C64" w:rsidP="00C70C64">
      <w:pPr>
        <w:widowControl w:val="0"/>
        <w:tabs>
          <w:tab w:val="center" w:pos="773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</w:rPr>
      </w:pPr>
    </w:p>
    <w:p w:rsidR="00C70C64" w:rsidRPr="00C70C64" w:rsidRDefault="00C70C64" w:rsidP="00C70C64">
      <w:pPr>
        <w:widowControl w:val="0"/>
        <w:tabs>
          <w:tab w:val="center" w:pos="7730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b/>
          <w:color w:val="000000"/>
          <w:sz w:val="28"/>
          <w:szCs w:val="28"/>
        </w:rPr>
      </w:pPr>
      <w:proofErr w:type="spellStart"/>
      <w:r w:rsidRPr="00C70C64">
        <w:rPr>
          <w:rFonts w:ascii="Tahoma" w:hAnsi="Tahoma" w:cs="Tahoma"/>
          <w:b/>
          <w:color w:val="000000"/>
        </w:rPr>
        <w:t>I.V</w:t>
      </w:r>
      <w:proofErr w:type="spellEnd"/>
      <w:r w:rsidRPr="00C70C64">
        <w:rPr>
          <w:rFonts w:ascii="Tahoma" w:hAnsi="Tahoma" w:cs="Tahoma"/>
          <w:b/>
          <w:color w:val="000000"/>
        </w:rPr>
        <w:t xml:space="preserve">. RASHODI PREMA FUNKCIJSKOJ KLASIFIKACIJI </w:t>
      </w:r>
    </w:p>
    <w:p w:rsidR="00C70C64" w:rsidRDefault="00C70C64" w:rsidP="00C70C64">
      <w:pPr>
        <w:widowControl w:val="0"/>
        <w:tabs>
          <w:tab w:val="center" w:pos="368"/>
          <w:tab w:val="center" w:pos="3521"/>
          <w:tab w:val="center" w:pos="7174"/>
          <w:tab w:val="center" w:pos="8974"/>
          <w:tab w:val="center" w:pos="10720"/>
          <w:tab w:val="center" w:pos="12358"/>
          <w:tab w:val="center" w:pos="13758"/>
          <w:tab w:val="center" w:pos="14984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Funk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C70C64" w:rsidRDefault="00C70C64" w:rsidP="00C70C64">
      <w:pPr>
        <w:widowControl w:val="0"/>
        <w:tabs>
          <w:tab w:val="center" w:pos="13758"/>
          <w:tab w:val="center" w:pos="149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C70C64" w:rsidRDefault="00C70C64" w:rsidP="00C70C64">
      <w:pPr>
        <w:widowControl w:val="0"/>
        <w:tabs>
          <w:tab w:val="center" w:pos="368"/>
          <w:tab w:val="center" w:pos="3521"/>
          <w:tab w:val="center" w:pos="7174"/>
          <w:tab w:val="center" w:pos="8974"/>
          <w:tab w:val="center" w:pos="10719"/>
          <w:tab w:val="center" w:pos="12355"/>
          <w:tab w:val="center" w:pos="13761"/>
          <w:tab w:val="center" w:pos="14978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Opće javne usluge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1.949.421,92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3.556.450,00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3.586.690,00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2.990.343,02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153,40%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83,37%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Opće javne usluge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1.783,08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11.519,00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646,02%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22,15%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Opće javne usluge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1.783,08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11.519,00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646,02%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22,15%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Izvršna i zakonodavna tijela, financijski i fiskalni poslovi,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170.074,06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366.400,00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369.550,00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328.006,04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192,86%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88,76%</w:t>
      </w:r>
    </w:p>
    <w:p w:rsidR="00C70C64" w:rsidRDefault="00C70C64" w:rsidP="00C70C6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vanjski poslovi  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4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Izvršna i zakonodavna tijela, financijski i fiskalni poslovi, vanjski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134.674,06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96.076,06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71,34%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70,18%</w:t>
      </w:r>
    </w:p>
    <w:p w:rsidR="00C70C64" w:rsidRDefault="00C70C64" w:rsidP="00C70C6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poslovi  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Izvršna i zakonodavna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232.650,00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231.929,98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655,17%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99,69%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Opće usluge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1.777.564,78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3.138.050,00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3.165.140,00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2.650.817,98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149,13%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83,75%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Opće usluge vezane uz službenike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1.590.245,34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2.130.690,00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1.809.062,69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113,76%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84,91%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opće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187.319,44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1.029.050,00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1.034.450,00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841.755,29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449,37%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81,37%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Obrana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40,00%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Civilna obrana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40,00%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Civilna obrana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40,00%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Javni red i sigurnost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300.735,13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148,59%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68,82%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Usluge protupožarne zaštite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300.735,13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649.300,00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649.300,00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446.875,00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148,59%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68,82%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Usluge protupožarne zaštite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300.735,13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148,59%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68,82%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Ekonomski poslovi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1.932.783,55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4.156.000,00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4.156.000,00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2.719.016,34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140,68%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65,42%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Opći ekonomski, trgovački i poslovi vezani uz rad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Opći ekonomski i trgovački poslovi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Poljoprivreda, šumarstvo, ribarstvo i lov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72.730,72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2.200,60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3,03%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0,68%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72.730,72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2.200,60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3,03%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0,68%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>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Promet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1.840.052,83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3.460.000,00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3.460.000,00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2.716.815,74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147,65%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78,52%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Cestovni promet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1.840.052,83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2.716.815,74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147,65%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78,52%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Ostale industrije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Turizam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Zaštita okoliša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321.254,07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454.516,76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141,48%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55,43%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Gospodarenje otpadom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Gospodarenje otpadom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Poslovi i usluge zaštite okoliša koji nisu drugdje svrstani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321.254,07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454.516,76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141,48%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63,13%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Poslovi i usluge zaštite okoliša koji nisu drugdje svrstani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321.254,07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454.516,76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141,48%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63,13%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Usluge unaprjeđenja stanovanja i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11.474.907,24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6.440.000,00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6.415.800,00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3.785.632,60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32,99%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59,00%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Usluge unaprjeđenja stanovanja i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9.485.354,13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2.765.000,00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2.734.600,00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1.870.699,54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19,72%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68,41%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Usluge unaprjeđenja stanovanja i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9.485.354,13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1.870.699,54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19,72%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68,41%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Razvoj stanovanja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168.117,95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55.012,50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32,72%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10,28%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Razvoj stanovanja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168.117,95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55.012,50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32,72%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10,28%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Razvoj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1.474.230,89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2.225.000,00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2.236.600,00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1.246.739,55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84,57%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55,74%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Razvoj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1.474.230,89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2.236.600,00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1.246.739,55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84,57%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55,74%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Ulična rasvjeta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347.204,27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909.600,00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613.181,01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176,61%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67,41%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Javna rasvjeta (KS)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347.204,27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613.181,01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176,61%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67,41%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Rekreacija, kultura i religija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1.096.896,15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1.324.300,00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547.374,26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49,90%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41,33%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Službe rekreacije i sporta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1.075.896,15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1.060.000,00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1.060.000,00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497.636,76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46,25%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46,95%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Službe rekreacije i sporta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1.075.896,15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497.636,76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46,25%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46,95%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Službe kulture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61,90%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6,84%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Službe kulture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61,90%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6,84%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Religijske i druge službe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36.737,50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49,44%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Religijske i druge službe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36.737,50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49,44%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Obrazovanje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1.020.390,34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1.441.660,00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1.158.391,23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113,52%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80,35%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Predškolsko i osnovno obrazovanje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908.673,39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1.267.000,00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1.236.660,00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1.008.018,43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110,93%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81,51%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Predškolsko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845.476,25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1.046.660,00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944.470,00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111,71%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90,24%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Osnovno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63.197,14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63.548,43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100,56%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33,45%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Srednjoškolsko obrazovanje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39.716,95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46.372,80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116,76%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48,81%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Srednjoškolsko obrazovanje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39.716,95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46.372,80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116,76%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48,81%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Visoka naobrazba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144,44%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94,55%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Visoka naobrazba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144,44%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94,55%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Socijalna zaštita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987.613,28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1.149.614,91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116,40%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86,89%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Socijalna zaštita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909.613,28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1.183.000,00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1.203.000,00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1.068.614,91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117,48%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88,83%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Socijalna zaštita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909.613,28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1.068.614,91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117,48%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88,83%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Bolest i invaliditet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Bolest i invaliditet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Obitelj i djeca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108,00%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81,00%</w:t>
      </w:r>
    </w:p>
    <w:p w:rsidR="00C70C64" w:rsidRDefault="00C70C64" w:rsidP="00C70C64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Obitelj i djeca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108,00%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81,00%</w:t>
      </w:r>
    </w:p>
    <w:p w:rsidR="00C70C64" w:rsidRDefault="00C70C64" w:rsidP="00C70C64">
      <w:pPr>
        <w:widowControl w:val="0"/>
        <w:tabs>
          <w:tab w:val="left" w:pos="850"/>
          <w:tab w:val="right" w:pos="7975"/>
          <w:tab w:val="right" w:pos="9795"/>
          <w:tab w:val="right" w:pos="11577"/>
          <w:tab w:val="right" w:pos="13222"/>
          <w:tab w:val="right" w:pos="14402"/>
          <w:tab w:val="right" w:pos="15470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19.084.001,68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19.741.750,00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19.741.750,00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13.261.764,12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69,49%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67,18%</w:t>
      </w:r>
    </w:p>
    <w:p w:rsidR="00C70C64" w:rsidRDefault="00C70C64" w:rsidP="00CB3A40">
      <w:pPr>
        <w:rPr>
          <w:rFonts w:ascii="Times New Roman" w:hAnsi="Times New Roman"/>
          <w:sz w:val="31"/>
          <w:szCs w:val="31"/>
        </w:rPr>
      </w:pPr>
    </w:p>
    <w:p w:rsidR="00C70C64" w:rsidRPr="00C70C64" w:rsidRDefault="00C70C64" w:rsidP="00C70C64">
      <w:pPr>
        <w:rPr>
          <w:rFonts w:ascii="Tahoma" w:hAnsi="Tahoma" w:cs="Tahoma"/>
          <w:b/>
        </w:rPr>
      </w:pPr>
      <w:r w:rsidRPr="00DB6311">
        <w:rPr>
          <w:rFonts w:ascii="Tahoma" w:hAnsi="Tahoma" w:cs="Tahoma"/>
          <w:b/>
        </w:rPr>
        <w:t>II. POSEBNI DIO</w:t>
      </w:r>
    </w:p>
    <w:p w:rsidR="00C70C64" w:rsidRPr="00DB6311" w:rsidRDefault="00C70C64" w:rsidP="00C70C64">
      <w:pPr>
        <w:pStyle w:val="Tijeloteksta"/>
        <w:spacing w:before="131"/>
        <w:ind w:left="3413" w:right="3422"/>
        <w:jc w:val="center"/>
      </w:pPr>
      <w:proofErr w:type="spellStart"/>
      <w:r w:rsidRPr="00DB6311">
        <w:t>Članak</w:t>
      </w:r>
      <w:proofErr w:type="spellEnd"/>
      <w:r w:rsidRPr="00DB6311">
        <w:t xml:space="preserve"> 3.</w:t>
      </w:r>
    </w:p>
    <w:p w:rsidR="00C70C64" w:rsidRPr="00DB6311" w:rsidRDefault="00C70C64" w:rsidP="00C70C64">
      <w:pPr>
        <w:rPr>
          <w:rFonts w:ascii="Tahoma" w:hAnsi="Tahoma" w:cs="Tahoma"/>
          <w:b/>
        </w:rPr>
      </w:pPr>
    </w:p>
    <w:p w:rsidR="00C70C64" w:rsidRDefault="00C70C64" w:rsidP="00C70C64">
      <w:pPr>
        <w:ind w:right="-33" w:firstLine="720"/>
        <w:jc w:val="both"/>
        <w:rPr>
          <w:rFonts w:ascii="Tahoma" w:hAnsi="Tahoma" w:cs="Tahoma"/>
        </w:rPr>
      </w:pPr>
      <w:r w:rsidRPr="00DB6311">
        <w:rPr>
          <w:rFonts w:ascii="Tahoma" w:hAnsi="Tahoma" w:cs="Tahoma"/>
        </w:rPr>
        <w:t>Izvršenje Proračuna u njegovom posebnom dijelu sastoji se od plana rashoda i izdataka proračunskih korisnika raspoređenih u tekuće i razvojne programe za proračunsku godinu i njihovog ostvarenja, kako slijedi:</w:t>
      </w:r>
    </w:p>
    <w:p w:rsidR="00C117E0" w:rsidRPr="00C117E0" w:rsidRDefault="00C117E0" w:rsidP="00C117E0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b/>
          <w:color w:val="000000"/>
          <w:sz w:val="28"/>
          <w:szCs w:val="28"/>
        </w:rPr>
      </w:pPr>
      <w:proofErr w:type="spellStart"/>
      <w:r w:rsidRPr="00C117E0">
        <w:rPr>
          <w:rFonts w:ascii="Tahoma" w:hAnsi="Tahoma" w:cs="Tahoma"/>
          <w:b/>
          <w:color w:val="000000"/>
        </w:rPr>
        <w:t>II.I</w:t>
      </w:r>
      <w:proofErr w:type="spellEnd"/>
      <w:r w:rsidRPr="00C117E0">
        <w:rPr>
          <w:rFonts w:ascii="Tahoma" w:hAnsi="Tahoma" w:cs="Tahoma"/>
          <w:b/>
          <w:color w:val="000000"/>
        </w:rPr>
        <w:t>. ORGANIZACIJSKA KLASIFIKACIJA</w:t>
      </w:r>
    </w:p>
    <w:p w:rsidR="00C117E0" w:rsidRDefault="00C117E0" w:rsidP="00C117E0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C117E0" w:rsidRDefault="00C117E0" w:rsidP="00C117E0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C117E0" w:rsidRDefault="00C117E0" w:rsidP="00C117E0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C117E0" w:rsidRDefault="00C117E0" w:rsidP="00C117E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PREDSTAVNIČKA I IZVRŠNA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389.450,00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306.349,34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78,03%</w:t>
      </w:r>
    </w:p>
    <w:p w:rsidR="00C117E0" w:rsidRDefault="00C117E0" w:rsidP="00C117E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00110GLAVA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301.650,00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248.085,58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82,24%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291.650,00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238.735,58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81,86%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24.023,99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99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,89%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24.023,99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214.711,59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81,15%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195.069,91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11.019,00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8.622,68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93,50%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93,50%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9.350,00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00120GLAVA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IZVRŠNO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58.263,76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64,06%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58.263,76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64,06%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24.592,94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70,27%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20.020,32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4.572,62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1.007,01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95,91%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1.007,01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32.663,81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59,50%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26.875,03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4.828,78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960,00</w:t>
      </w:r>
    </w:p>
    <w:p w:rsidR="00C117E0" w:rsidRDefault="00C117E0" w:rsidP="00C117E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OPĆE JAVNE SLUŽBE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19.352.300,00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19.349.150,00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12.955.414,78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66,96%</w:t>
      </w:r>
    </w:p>
    <w:p w:rsidR="00C117E0" w:rsidRDefault="00C117E0" w:rsidP="00C117E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00210GLAVA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UPRAVNI ODJELI OPĆINE ROVIŠĆE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19.352.300,00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19.349.150,00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12.955.414,78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66,96%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1.405.500,00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1.413.600,00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1.350.497,12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95,54%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1.148.750,00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1.156.750,00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1.122.018,24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1.122.018,24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79,83%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45.900,00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199.250,00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182.578,88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91,59%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172.205,47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10.373,41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4.990.500,00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5.020.100,00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3.610.805,46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71,93%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88.045,04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55,72%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1.247,07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27.056,47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56.637,50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3.104,00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526.663,15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75,11%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109.342,85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309.107,24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1.695,00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106.518,06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3.955.500,00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3.976.900,00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2.888.559,43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72,63%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73.319,29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1.981.369,90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253.879,71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178.063,77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 Narrow" w:hAnsi="Arial Narrow" w:cs="Arial Narrow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209.657,58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38.612,78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153.656,40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107.537,84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58,44%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9.757,73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52.970,77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1.275,00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21.534,34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18.617,55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88,66%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18.617,55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88,66%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18.162,42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455,13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59.526,80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15,05%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59.526,80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15,05%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59.526,80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130.328,11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78,99%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79.642,50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79,64%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79.642,50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50.685,61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77,98%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50.685,61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1.577.660,00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1.408.029,30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89,25%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1.577.660,00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1.408.029,30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89,25%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446.216,50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961.812,80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1.741.300,00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1.765.600,00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1.170.137,69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66,27%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1.406.300,00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1.100.825,19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78,28%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1.100.825,19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69.312,50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19,29%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12.437,50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56.875,00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7.485.000,00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7.440.590,00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4.213.172,51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56,62%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5.965.000,00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5.959.600,00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3.499.822,00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58,73%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Stambeni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 Narrow" w:hAnsi="Arial Narrow" w:cs="Arial Narrow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79.083,13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1.282.097,48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2.138.641,39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1.387.500,00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689.860,51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49,72%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308.122,65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65.842,86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315.895,00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25,13%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23.490,00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994.300,24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79,54%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994.300,24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79,54%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994.300,24</w:t>
      </w:r>
    </w:p>
    <w:p w:rsidR="00C70C64" w:rsidRDefault="00C117E0" w:rsidP="00C117E0">
      <w:pPr>
        <w:widowControl w:val="0"/>
        <w:tabs>
          <w:tab w:val="left" w:pos="1200"/>
          <w:tab w:val="right" w:pos="10698"/>
          <w:tab w:val="right" w:pos="12526"/>
          <w:tab w:val="right" w:pos="14354"/>
          <w:tab w:val="right" w:pos="15470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19.741.750,00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19.741.750,00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13.261.764,12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67,18%</w:t>
      </w:r>
    </w:p>
    <w:p w:rsidR="00C117E0" w:rsidRPr="00C117E0" w:rsidRDefault="00C117E0" w:rsidP="00C117E0">
      <w:pPr>
        <w:widowControl w:val="0"/>
        <w:tabs>
          <w:tab w:val="left" w:pos="1200"/>
          <w:tab w:val="right" w:pos="10698"/>
          <w:tab w:val="right" w:pos="12526"/>
          <w:tab w:val="right" w:pos="14354"/>
          <w:tab w:val="right" w:pos="15470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C117E0" w:rsidRDefault="00C117E0" w:rsidP="00C117E0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b/>
        </w:rPr>
      </w:pPr>
      <w:proofErr w:type="spellStart"/>
      <w:r w:rsidRPr="00C117E0">
        <w:rPr>
          <w:rFonts w:ascii="Tahoma" w:hAnsi="Tahoma" w:cs="Tahoma"/>
          <w:b/>
        </w:rPr>
        <w:t>II.II</w:t>
      </w:r>
      <w:proofErr w:type="spellEnd"/>
      <w:r w:rsidRPr="00C117E0">
        <w:rPr>
          <w:rFonts w:ascii="Tahoma" w:hAnsi="Tahoma" w:cs="Tahoma"/>
          <w:b/>
        </w:rPr>
        <w:t>. PROGRAMSKA KLASIFIKACIJA</w:t>
      </w:r>
    </w:p>
    <w:p w:rsidR="00C117E0" w:rsidRPr="00C117E0" w:rsidRDefault="00C117E0" w:rsidP="00C117E0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b/>
          <w:color w:val="000000"/>
        </w:rPr>
      </w:pPr>
    </w:p>
    <w:p w:rsidR="00C117E0" w:rsidRDefault="00C117E0" w:rsidP="00C117E0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C117E0" w:rsidRDefault="00C117E0" w:rsidP="00C117E0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C117E0" w:rsidRDefault="00C117E0" w:rsidP="00C117E0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C117E0" w:rsidRDefault="00C117E0" w:rsidP="00C117E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PREDSTAVNIČKA I IZVRŠNA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389.450,00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306.349,34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78,03%</w:t>
      </w:r>
    </w:p>
    <w:p w:rsidR="00C117E0" w:rsidRDefault="00C117E0" w:rsidP="00C117E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00110GLAVA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301.650,00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248.085,58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82,24%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(predstavničko tijelo)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301.650,00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248.085,58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82,24%</w:t>
      </w:r>
    </w:p>
    <w:p w:rsidR="00C117E0" w:rsidRDefault="00C117E0" w:rsidP="00C117E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Donošenje akata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27.136,60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67,84%</w:t>
      </w:r>
    </w:p>
    <w:p w:rsidR="00C117E0" w:rsidRDefault="00C117E0" w:rsidP="00C117E0">
      <w:pPr>
        <w:widowControl w:val="0"/>
        <w:tabs>
          <w:tab w:val="left" w:pos="90"/>
          <w:tab w:val="center" w:pos="2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27.136,60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67,84%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27.136,60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67,84%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18.513,92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8.622,68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Provedba izbora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200.579,98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99,97%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200.579,98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99,97%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24.023,99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99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,89%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24.023,99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 Narrow" w:hAnsi="Arial Narrow" w:cs="Arial Narrow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176.555,99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6"/>
          <w:szCs w:val="16"/>
        </w:rPr>
        <w:t>99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,98%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176.555,99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Redovne aktivnosti političkih stranaka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93,50%</w:t>
      </w:r>
    </w:p>
    <w:p w:rsidR="00C117E0" w:rsidRDefault="00C117E0" w:rsidP="00C117E0">
      <w:pPr>
        <w:widowControl w:val="0"/>
        <w:tabs>
          <w:tab w:val="left" w:pos="90"/>
          <w:tab w:val="center" w:pos="2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93,50%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93,50%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9.350,00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manifestacija i svetkovina u općini Rovišće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21,61%</w:t>
      </w:r>
    </w:p>
    <w:p w:rsidR="00C117E0" w:rsidRDefault="00C117E0" w:rsidP="00C117E0">
      <w:pPr>
        <w:widowControl w:val="0"/>
        <w:tabs>
          <w:tab w:val="left" w:pos="90"/>
          <w:tab w:val="center" w:pos="2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21,61%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22,96%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11.019,00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koncerta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left" w:pos="90"/>
          <w:tab w:val="center" w:pos="2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00120GLAVA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IZVRŠNO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58.263,76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64,06%</w:t>
      </w:r>
    </w:p>
    <w:p w:rsidR="00C117E0" w:rsidRDefault="00C117E0" w:rsidP="00C117E0">
      <w:pPr>
        <w:widowControl w:val="0"/>
        <w:tabs>
          <w:tab w:val="left" w:pos="90"/>
          <w:tab w:val="center" w:pos="2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C117E0" w:rsidRDefault="00C117E0" w:rsidP="00C117E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(izvršno tijelo)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58.263,76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64,06%</w:t>
      </w:r>
    </w:p>
    <w:p w:rsidR="00C117E0" w:rsidRDefault="00C117E0" w:rsidP="00C117E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Priprema i donošenje akata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26.875,03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47,23%</w:t>
      </w:r>
    </w:p>
    <w:p w:rsidR="00C117E0" w:rsidRDefault="00C117E0" w:rsidP="00C117E0">
      <w:pPr>
        <w:widowControl w:val="0"/>
        <w:tabs>
          <w:tab w:val="left" w:pos="90"/>
          <w:tab w:val="center" w:pos="2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26.875,03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47,23%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26.875,03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57,30%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26.875,03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Službeno vozilo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31.388,73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92,18%</w:t>
      </w:r>
    </w:p>
    <w:p w:rsidR="00C117E0" w:rsidRDefault="00C117E0" w:rsidP="00C117E0">
      <w:pPr>
        <w:widowControl w:val="0"/>
        <w:tabs>
          <w:tab w:val="left" w:pos="90"/>
          <w:tab w:val="center" w:pos="2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31.388,73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92,18%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24.592,94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98,37%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 Narrow" w:hAnsi="Arial Narrow" w:cs="Arial Narrow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20.020,32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4.572,62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1.007,01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95,91%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1.007,01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5.788,78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72,36%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4.828,78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960,00</w:t>
      </w:r>
    </w:p>
    <w:p w:rsidR="00C117E0" w:rsidRDefault="00C117E0" w:rsidP="00C117E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OPĆE JAVNE SLUŽBE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19.352.300,00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19.349.150,00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12.955.414,78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66,96%</w:t>
      </w:r>
    </w:p>
    <w:p w:rsidR="00C117E0" w:rsidRDefault="00C117E0" w:rsidP="00C117E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00210GLAVA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UPRAVNI ODJELI OPĆINE ROVIŠĆE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19.352.300,00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19.349.150,00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12.955.414,78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66,96%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452"/>
          <w:tab w:val="center" w:pos="565"/>
          <w:tab w:val="center" w:pos="678"/>
          <w:tab w:val="center" w:pos="9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</w:p>
    <w:p w:rsidR="00C117E0" w:rsidRDefault="00C117E0" w:rsidP="00C117E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ADMINISTARCIJA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3.172.090,00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2.661.993,68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83,92%</w:t>
      </w:r>
    </w:p>
    <w:p w:rsidR="00C117E0" w:rsidRDefault="00C117E0" w:rsidP="00C117E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Stručno, administrativno i tehničko osoblje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691.612,23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91,97%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647.242,84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96,32%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529.096,07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99,50%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529.096,07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74,22%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33.400,00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84.746,77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88,97%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74.373,36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10.373,41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44.369,39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55,46%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19.381,62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35,24%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1.247,07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10.393,05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4.637,50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3.104,00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24.987,77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99,95%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24.987,77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Priprema akata iz djelokruga JUO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1.106.200,00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957.247,53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86,53%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452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938.629,98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86,49%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182.952,73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95,69%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56.976,43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125.976,30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700.852,98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86,85%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 Narrow" w:hAnsi="Arial Narrow" w:cs="Arial Narrow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69.719,29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19.562,14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244.699,71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17.842,85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181.669,81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38.612,78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128.746,40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54.824,27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63,02%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52.970,77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1.275,00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578,50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18.617,55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88,66%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18.617,55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88,66%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18.162,42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455,13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zgrada u vlasništvu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750.414,85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93,75%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452"/>
          <w:tab w:val="center" w:pos="565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750.414,85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93,75%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10.361,00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25,90%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8.666,00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1.695,00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730.296,12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99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705.386,12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24.910,00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9.757,73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32,53%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9.757,73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A101206Akt.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Digitalna transparentnost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left" w:pos="90"/>
          <w:tab w:val="center" w:pos="2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JUO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413.490,00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262.719,07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63,54%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34.968,62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69,94%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34.968,62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69,94%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34.968,62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363.490,00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227.750,45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62,66%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204.260,45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60,08%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58.967,59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 Narrow" w:hAnsi="Arial Narrow" w:cs="Arial Narrow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65.842,86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79.450,00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23.490,00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2.108.700,00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1.887.004,69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89,49%</w:t>
      </w:r>
    </w:p>
    <w:p w:rsidR="00C117E0" w:rsidRDefault="00C117E0" w:rsidP="00C117E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A100402Akt.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454.516,76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73,31%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565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454.516,76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73,31%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454.516,76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73,31%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394.657,09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59.859,67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A100403Akt.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364.921,63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87,93%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565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364.921,63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87,93%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254.680,38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84,89%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183.130,94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71.549,44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110.241,25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95,86%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110.241,25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A100404Akt.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komunalne infrastrukture i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751.523,30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99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>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565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751.523,30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99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>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751.523,30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99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751.523,30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A100405Akt.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Deratizacija, dezinsekcija i zbrinjavanje životinja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159.888,05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96,90%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100.361,25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99,96%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100.361,25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99,96%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100.361,25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59.526,80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99,88%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59.526,80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99,88%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59.526,80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A100407Akt.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156.154,95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99,40%</w:t>
      </w:r>
    </w:p>
    <w:p w:rsidR="00C117E0" w:rsidRDefault="00C117E0" w:rsidP="00C117E0">
      <w:pPr>
        <w:widowControl w:val="0"/>
        <w:tabs>
          <w:tab w:val="left" w:pos="90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148.670,03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99,71%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 Narrow" w:hAnsi="Arial Narrow" w:cs="Arial Narrow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127.613,76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99,70%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127.613,76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21.056,27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99,79%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21.056,27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7.484,92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93,56%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7.484,92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93,56%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7.484,92</w:t>
      </w:r>
    </w:p>
    <w:p w:rsidR="00C117E0" w:rsidRDefault="00C117E0" w:rsidP="00C117E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GRAĐENJE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5.764.600,00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3.511.889,48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60,92%</w:t>
      </w:r>
    </w:p>
    <w:p w:rsidR="00C117E0" w:rsidRDefault="00C117E0" w:rsidP="00C117E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A100509Akt.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Gospodarenje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50.685,61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23,57%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565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50.685,61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77,98%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50.685,61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77,98%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50.685,61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Mrtvačnice i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441.116,25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54,46%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441.116,25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54,46%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441.116,25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54,46%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441.116,25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K100502Akt.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investicijsko održavanje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29,74%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29,74%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29,74%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55.012,50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K100503Akt.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Cestovna infrastruktura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2.716.815,74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78,52%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565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79.642,50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79,64%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79.642,50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79,64%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79.642,50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2.637.173,24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83,45%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2.637.173,24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83,45%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 Narrow" w:hAnsi="Arial Narrow" w:cs="Arial Narrow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1.282.097,48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1.355.075,76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K100504Akt.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248.259,38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50,19%</w:t>
      </w:r>
    </w:p>
    <w:p w:rsidR="00C117E0" w:rsidRDefault="00C117E0" w:rsidP="00C117E0">
      <w:pPr>
        <w:widowControl w:val="0"/>
        <w:tabs>
          <w:tab w:val="left" w:pos="90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248.259,38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50,19%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248.259,38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50,19%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248.259,38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K100506Akt.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Rekonstrukcija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left" w:pos="90"/>
          <w:tab w:val="center" w:pos="565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K100510Akt.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rekonstrukcija zelenih površina i dječjih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K100511Akt.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reciklažnog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left" w:pos="90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ORGANIZIRANJE I PROVOĐENJE ZAŠTITE I SPAŠAVANJA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674.300,00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674.300,00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67,76%</w:t>
      </w:r>
    </w:p>
    <w:p w:rsidR="00C117E0" w:rsidRDefault="00C117E0" w:rsidP="00C117E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A100601Akt.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68,82%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68,82%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390.000,00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21,93%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56.875,00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A100602Akt.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 Civilnoj zaštiti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40,00%</w:t>
      </w:r>
    </w:p>
    <w:p w:rsidR="00C117E0" w:rsidRDefault="00C117E0" w:rsidP="00C117E0">
      <w:pPr>
        <w:widowControl w:val="0"/>
        <w:tabs>
          <w:tab w:val="left" w:pos="90"/>
          <w:tab w:val="center" w:pos="2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C117E0" w:rsidRDefault="00C117E0" w:rsidP="00C117E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POTICANJE I RAZVOJ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24.200,60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2,38%</w:t>
      </w:r>
    </w:p>
    <w:p w:rsidR="00C117E0" w:rsidRDefault="00C117E0" w:rsidP="00C117E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A100701Akt.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poljoprivredne proizvodnje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2.200,60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0,68%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2.200,60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5,50%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3,32%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1.370,60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9,14%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1.370,60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A100702Akt.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Potpora radu Lokalne akcijske grupe Sjeverna Bilogora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C117E0" w:rsidRDefault="00C117E0" w:rsidP="00C117E0">
      <w:pPr>
        <w:widowControl w:val="0"/>
        <w:tabs>
          <w:tab w:val="left" w:pos="90"/>
          <w:tab w:val="center" w:pos="2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A100704Akt.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turizma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left" w:pos="90"/>
          <w:tab w:val="center" w:pos="2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K100305Akt.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Stambeno -poslovna zgrada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left" w:pos="90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Stambeni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K100703Akt.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poduzetničkih zona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left" w:pos="90"/>
          <w:tab w:val="center" w:pos="678"/>
          <w:tab w:val="center" w:pos="9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1.149.614,91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86,89%</w:t>
      </w:r>
    </w:p>
    <w:p w:rsidR="00C117E0" w:rsidRDefault="00C117E0" w:rsidP="00C117E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obiteljima i pojedincima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342.216,50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89,35%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342.216,50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89,35%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342.216,50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89,35%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342.216,50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Humanitarno-socijalne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85,71%</w:t>
      </w:r>
    </w:p>
    <w:p w:rsidR="00C117E0" w:rsidRDefault="00C117E0" w:rsidP="00C117E0">
      <w:pPr>
        <w:widowControl w:val="0"/>
        <w:tabs>
          <w:tab w:val="left" w:pos="90"/>
          <w:tab w:val="center" w:pos="2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 "ZAŽELI"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687.398,41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85,92%</w:t>
      </w:r>
    </w:p>
    <w:p w:rsidR="00C117E0" w:rsidRDefault="00C117E0" w:rsidP="00C117E0">
      <w:pPr>
        <w:widowControl w:val="0"/>
        <w:tabs>
          <w:tab w:val="left" w:pos="90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554.584,25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93,60%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465.308,41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93,62%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465.308,41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76.775,84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92,50%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76.775,84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132.814,16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64,01%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61.178,50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64,40%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9.178,50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52.000,00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43.700,42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54,63%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43.700,42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66,80%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8.350,00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19.585,24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97,93%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19.585,24</w:t>
      </w:r>
    </w:p>
    <w:p w:rsidR="00C117E0" w:rsidRDefault="00C117E0" w:rsidP="00C117E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2.272.000,00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2.241.660,00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1.821.081,15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81,24%</w:t>
      </w:r>
    </w:p>
    <w:p w:rsidR="00C117E0" w:rsidRDefault="00C117E0" w:rsidP="00C117E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1.046.660,00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944.470,00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90,24%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969.660,00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94,41%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 Narrow" w:hAnsi="Arial Narrow" w:cs="Arial Narrow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969.660,00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94,41%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915.440,00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78,46%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78,46%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29.030,00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Osnovnoškolsko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63.548,43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33,45%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63.548,43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33,45%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63.548,43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45,39%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63.548,43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Srednjoškolsko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46.372,80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48,81%</w:t>
      </w:r>
    </w:p>
    <w:p w:rsidR="00C117E0" w:rsidRDefault="00C117E0" w:rsidP="00C117E0">
      <w:pPr>
        <w:widowControl w:val="0"/>
        <w:tabs>
          <w:tab w:val="left" w:pos="90"/>
          <w:tab w:val="center" w:pos="2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46.372,80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48,81%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46.372,80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48,81%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46.372,80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Visokoškolsko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94,55%</w:t>
      </w:r>
    </w:p>
    <w:p w:rsidR="00C117E0" w:rsidRDefault="00C117E0" w:rsidP="00C117E0">
      <w:pPr>
        <w:widowControl w:val="0"/>
        <w:tabs>
          <w:tab w:val="left" w:pos="90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94,55%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94,55%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104.000,00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Rekonstrukcija i dogradnja zgrade dječjeg vrtića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662.689,92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82,84%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662.689,92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82,84%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662.689,92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82,84%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662.689,92</w:t>
      </w:r>
    </w:p>
    <w:p w:rsidR="00C117E0" w:rsidRDefault="00C117E0" w:rsidP="00C117E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SPORT I REKREACIJA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497.636,76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46,95%</w:t>
      </w:r>
    </w:p>
    <w:p w:rsidR="00C117E0" w:rsidRDefault="00C117E0" w:rsidP="00C117E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sportskih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403.446,76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87,71%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403.446,76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87,71%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403.446,76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87,71%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403.446,76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K101002Akt.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objekata za sport i rekreaciju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15,70%</w:t>
      </w:r>
    </w:p>
    <w:p w:rsidR="00C117E0" w:rsidRDefault="00C117E0" w:rsidP="00C117E0">
      <w:pPr>
        <w:widowControl w:val="0"/>
        <w:tabs>
          <w:tab w:val="left" w:pos="90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15,70%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15,70%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94.190,00</w:t>
      </w:r>
    </w:p>
    <w:p w:rsidR="00C117E0" w:rsidRDefault="00C117E0" w:rsidP="00C117E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KULTURA I RELIGIJA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1.811.800,00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891.018,51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49,18%</w:t>
      </w:r>
    </w:p>
    <w:p w:rsidR="00C117E0" w:rsidRDefault="00C117E0" w:rsidP="00C117E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kulturnih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7,14%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lastRenderedPageBreak/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16,67%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16,67%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Arheološko nalazište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Domankuš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6,00%</w:t>
      </w:r>
    </w:p>
    <w:p w:rsidR="00C117E0" w:rsidRDefault="00C117E0" w:rsidP="00C117E0">
      <w:pPr>
        <w:widowControl w:val="0"/>
        <w:tabs>
          <w:tab w:val="left" w:pos="90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Vjerske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24.300,00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Ulaganja u religijske objekte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24,88%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24,88%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24,88%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12.437,50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K101105Akt.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Ulaganje u objekte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1.547.500,00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841.281,01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54,36%</w:t>
      </w:r>
    </w:p>
    <w:p w:rsidR="00C117E0" w:rsidRDefault="00C117E0" w:rsidP="00C117E0">
      <w:pPr>
        <w:widowControl w:val="0"/>
        <w:tabs>
          <w:tab w:val="left" w:pos="90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1.097.500,00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509.670,69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46,44%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24.070,63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24,07%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24.070,63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485.600,06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48,68%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249.155,06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236.445,00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331.610,32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73,69%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331.610,32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73,69%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331.610,32</w:t>
      </w:r>
    </w:p>
    <w:p w:rsidR="00C117E0" w:rsidRDefault="00C117E0" w:rsidP="00C117E0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30,91%</w:t>
      </w:r>
    </w:p>
    <w:p w:rsidR="00C117E0" w:rsidRDefault="00C117E0" w:rsidP="00C117E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C117E0" w:rsidRDefault="00C117E0" w:rsidP="00C117E0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A101205Akt.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udruge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30,91%</w:t>
      </w:r>
    </w:p>
    <w:p w:rsidR="00C117E0" w:rsidRDefault="00C117E0" w:rsidP="00C117E0">
      <w:pPr>
        <w:widowControl w:val="0"/>
        <w:tabs>
          <w:tab w:val="left" w:pos="90"/>
          <w:tab w:val="center" w:pos="226"/>
          <w:tab w:val="center" w:pos="565"/>
          <w:tab w:val="center" w:pos="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 Narrow" w:hAnsi="Arial Narrow" w:cs="Arial Narrow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37,41%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37,41%</w:t>
      </w:r>
    </w:p>
    <w:p w:rsidR="00C117E0" w:rsidRDefault="00C117E0" w:rsidP="00C117E0">
      <w:pPr>
        <w:widowControl w:val="0"/>
        <w:tabs>
          <w:tab w:val="right" w:pos="459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50.500,00</w:t>
      </w:r>
    </w:p>
    <w:p w:rsidR="00C117E0" w:rsidRDefault="00C117E0" w:rsidP="00C117E0">
      <w:pPr>
        <w:widowControl w:val="0"/>
        <w:tabs>
          <w:tab w:val="left" w:pos="1200"/>
          <w:tab w:val="right" w:pos="10698"/>
          <w:tab w:val="right" w:pos="12526"/>
          <w:tab w:val="right" w:pos="14354"/>
          <w:tab w:val="right" w:pos="15470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19.741.750,00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19.741.750,00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13.261.764,12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67,18%</w:t>
      </w:r>
    </w:p>
    <w:p w:rsidR="00C117E0" w:rsidRPr="00DB6311" w:rsidRDefault="00C117E0" w:rsidP="00C117E0">
      <w:pPr>
        <w:rPr>
          <w:rFonts w:ascii="Tahoma" w:hAnsi="Tahoma" w:cs="Tahoma"/>
          <w:b/>
        </w:rPr>
      </w:pPr>
    </w:p>
    <w:p w:rsidR="00C117E0" w:rsidRPr="00DB6311" w:rsidRDefault="00C117E0" w:rsidP="00C117E0">
      <w:pPr>
        <w:rPr>
          <w:rFonts w:ascii="Tahoma" w:hAnsi="Tahoma" w:cs="Tahoma"/>
          <w:b/>
        </w:rPr>
      </w:pPr>
      <w:r w:rsidRPr="00DB6311">
        <w:rPr>
          <w:rFonts w:ascii="Tahoma" w:hAnsi="Tahoma" w:cs="Tahoma"/>
          <w:b/>
        </w:rPr>
        <w:t>III. OBRAZLOŽENJE PRIHODA I PRIMITAKA, RASHODA I IZDATAKA</w:t>
      </w:r>
    </w:p>
    <w:p w:rsidR="00C117E0" w:rsidRPr="00DB6311" w:rsidRDefault="00C117E0" w:rsidP="00C117E0">
      <w:pPr>
        <w:ind w:right="-33"/>
        <w:jc w:val="center"/>
        <w:rPr>
          <w:rFonts w:ascii="Tahoma" w:hAnsi="Tahoma" w:cs="Tahoma"/>
          <w:b/>
          <w:bCs/>
          <w:color w:val="000000"/>
        </w:rPr>
      </w:pPr>
      <w:r w:rsidRPr="00DB6311">
        <w:rPr>
          <w:rFonts w:ascii="Tahoma" w:hAnsi="Tahoma" w:cs="Tahoma"/>
          <w:b/>
          <w:bCs/>
          <w:color w:val="000000"/>
        </w:rPr>
        <w:t>Članak 4.</w:t>
      </w:r>
    </w:p>
    <w:p w:rsidR="00C117E0" w:rsidRPr="00DB6311" w:rsidRDefault="00C117E0" w:rsidP="00C117E0">
      <w:pPr>
        <w:ind w:right="-33"/>
        <w:rPr>
          <w:rFonts w:ascii="Tahoma" w:hAnsi="Tahoma" w:cs="Tahoma"/>
          <w:color w:val="000000"/>
        </w:rPr>
      </w:pPr>
    </w:p>
    <w:p w:rsidR="00C117E0" w:rsidRPr="00DB6311" w:rsidRDefault="00C117E0" w:rsidP="00C117E0">
      <w:pPr>
        <w:jc w:val="both"/>
        <w:rPr>
          <w:rFonts w:ascii="Tahoma" w:hAnsi="Tahoma" w:cs="Tahoma"/>
        </w:rPr>
      </w:pPr>
      <w:r w:rsidRPr="00DB6311">
        <w:rPr>
          <w:rFonts w:ascii="Tahoma" w:hAnsi="Tahoma" w:cs="Tahoma"/>
        </w:rPr>
        <w:t>Odredbom članka Zakona o proračunu utvrđena je obveza načelnika Općine da podnese godišnji izvještaj o izvršenju Proračuna za tekuću godinu predstavničkom tijelu.</w:t>
      </w:r>
    </w:p>
    <w:p w:rsidR="00C117E0" w:rsidRPr="00DB6311" w:rsidRDefault="00C117E0" w:rsidP="00C117E0">
      <w:pPr>
        <w:jc w:val="both"/>
        <w:rPr>
          <w:rFonts w:ascii="Tahoma" w:hAnsi="Tahoma" w:cs="Tahoma"/>
        </w:rPr>
      </w:pPr>
      <w:r w:rsidRPr="00DB6311">
        <w:rPr>
          <w:rFonts w:ascii="Tahoma" w:hAnsi="Tahoma" w:cs="Tahoma"/>
        </w:rPr>
        <w:t xml:space="preserve">Tijekom 2021. godine financiranje javnih rashoda izvršeno je na osnovi sljedećih financijsko planskih dokumenata: 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9"/>
        </w:numPr>
        <w:tabs>
          <w:tab w:val="clear" w:pos="1488"/>
          <w:tab w:val="num" w:pos="1134"/>
        </w:tabs>
        <w:autoSpaceDE/>
        <w:autoSpaceDN/>
        <w:spacing w:after="160"/>
        <w:ind w:left="1134"/>
        <w:jc w:val="both"/>
      </w:pPr>
      <w:proofErr w:type="spellStart"/>
      <w:r w:rsidRPr="00DB6311">
        <w:t>Proračuna</w:t>
      </w:r>
      <w:proofErr w:type="spellEnd"/>
      <w:r w:rsidRPr="00DB6311">
        <w:t xml:space="preserve"> </w:t>
      </w:r>
      <w:proofErr w:type="spellStart"/>
      <w:r w:rsidRPr="00DB6311">
        <w:t>Općine</w:t>
      </w:r>
      <w:proofErr w:type="spellEnd"/>
      <w:r w:rsidRPr="00DB6311">
        <w:t xml:space="preserve"> Rovišće </w:t>
      </w:r>
      <w:proofErr w:type="spellStart"/>
      <w:r w:rsidRPr="00DB6311">
        <w:t>za</w:t>
      </w:r>
      <w:proofErr w:type="spellEnd"/>
      <w:r w:rsidRPr="00DB6311">
        <w:t xml:space="preserve"> 2021. </w:t>
      </w:r>
      <w:proofErr w:type="spellStart"/>
      <w:r w:rsidRPr="00DB6311">
        <w:t>godinu</w:t>
      </w:r>
      <w:proofErr w:type="spellEnd"/>
      <w:r w:rsidRPr="00DB6311">
        <w:t xml:space="preserve"> s </w:t>
      </w:r>
      <w:proofErr w:type="spellStart"/>
      <w:r w:rsidRPr="00DB6311">
        <w:t>projekcijom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2022. </w:t>
      </w:r>
      <w:proofErr w:type="spellStart"/>
      <w:r w:rsidRPr="00DB6311">
        <w:t>i</w:t>
      </w:r>
      <w:proofErr w:type="spellEnd"/>
      <w:r w:rsidRPr="00DB6311">
        <w:t xml:space="preserve"> 2023. </w:t>
      </w:r>
      <w:proofErr w:type="spellStart"/>
      <w:r w:rsidRPr="00DB6311">
        <w:t>godinu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Odluke</w:t>
      </w:r>
      <w:proofErr w:type="spellEnd"/>
      <w:r w:rsidRPr="00DB6311">
        <w:t xml:space="preserve"> o </w:t>
      </w:r>
      <w:proofErr w:type="spellStart"/>
      <w:r w:rsidRPr="00DB6311">
        <w:t>izvršavanju</w:t>
      </w:r>
      <w:proofErr w:type="spellEnd"/>
      <w:r w:rsidRPr="00DB6311">
        <w:t xml:space="preserve"> </w:t>
      </w:r>
      <w:proofErr w:type="spellStart"/>
      <w:r w:rsidRPr="00DB6311">
        <w:t>Proračuna</w:t>
      </w:r>
      <w:proofErr w:type="spellEnd"/>
      <w:r w:rsidRPr="00DB6311">
        <w:t xml:space="preserve"> </w:t>
      </w:r>
      <w:proofErr w:type="spellStart"/>
      <w:r w:rsidRPr="00DB6311">
        <w:t>Općine</w:t>
      </w:r>
      <w:proofErr w:type="spellEnd"/>
      <w:r w:rsidRPr="00DB6311">
        <w:t xml:space="preserve"> Rovišće </w:t>
      </w:r>
      <w:proofErr w:type="spellStart"/>
      <w:r w:rsidRPr="00DB6311">
        <w:t>za</w:t>
      </w:r>
      <w:proofErr w:type="spellEnd"/>
      <w:r w:rsidRPr="00DB6311">
        <w:t xml:space="preserve"> 2021. </w:t>
      </w:r>
      <w:proofErr w:type="spellStart"/>
      <w:r w:rsidRPr="00DB6311">
        <w:t>godinu</w:t>
      </w:r>
      <w:proofErr w:type="spellEnd"/>
      <w:r w:rsidRPr="00DB6311">
        <w:t xml:space="preserve">, </w:t>
      </w:r>
      <w:proofErr w:type="spellStart"/>
      <w:r w:rsidRPr="00DB6311">
        <w:t>koje</w:t>
      </w:r>
      <w:proofErr w:type="spellEnd"/>
      <w:r w:rsidRPr="00DB6311">
        <w:t xml:space="preserve"> je </w:t>
      </w:r>
      <w:proofErr w:type="spellStart"/>
      <w:r w:rsidRPr="00DB6311">
        <w:t>Općinsko</w:t>
      </w:r>
      <w:proofErr w:type="spellEnd"/>
      <w:r w:rsidRPr="00DB6311">
        <w:t xml:space="preserve"> </w:t>
      </w:r>
      <w:proofErr w:type="spellStart"/>
      <w:r w:rsidRPr="00DB6311">
        <w:t>vijeće</w:t>
      </w:r>
      <w:proofErr w:type="spellEnd"/>
      <w:r w:rsidRPr="00DB6311">
        <w:t xml:space="preserve"> </w:t>
      </w:r>
      <w:proofErr w:type="spellStart"/>
      <w:r w:rsidRPr="00DB6311">
        <w:t>usvojilo</w:t>
      </w:r>
      <w:proofErr w:type="spellEnd"/>
      <w:r w:rsidRPr="00DB6311">
        <w:t xml:space="preserve"> </w:t>
      </w:r>
      <w:proofErr w:type="spellStart"/>
      <w:r w:rsidRPr="00DB6311">
        <w:t>na</w:t>
      </w:r>
      <w:proofErr w:type="spellEnd"/>
      <w:r w:rsidRPr="00DB6311">
        <w:t xml:space="preserve"> 23. </w:t>
      </w:r>
      <w:proofErr w:type="spellStart"/>
      <w:r w:rsidRPr="00DB6311">
        <w:t>sjednici</w:t>
      </w:r>
      <w:proofErr w:type="spellEnd"/>
      <w:r w:rsidRPr="00DB6311">
        <w:t xml:space="preserve"> </w:t>
      </w:r>
      <w:proofErr w:type="spellStart"/>
      <w:r w:rsidRPr="00DB6311">
        <w:t>održanoj</w:t>
      </w:r>
      <w:proofErr w:type="spellEnd"/>
      <w:r w:rsidRPr="00DB6311">
        <w:t xml:space="preserve"> dana 30.12.2020. </w:t>
      </w:r>
      <w:proofErr w:type="spellStart"/>
      <w:r w:rsidRPr="00DB6311">
        <w:t>godine</w:t>
      </w:r>
      <w:proofErr w:type="spellEnd"/>
      <w:r w:rsidRPr="00DB6311">
        <w:t xml:space="preserve">, a </w:t>
      </w:r>
      <w:proofErr w:type="spellStart"/>
      <w:r w:rsidRPr="00DB6311">
        <w:t>objavljenih</w:t>
      </w:r>
      <w:proofErr w:type="spellEnd"/>
      <w:r w:rsidRPr="00DB6311">
        <w:t xml:space="preserve"> u „</w:t>
      </w:r>
      <w:proofErr w:type="spellStart"/>
      <w:r w:rsidRPr="00DB6311">
        <w:t>Službenom</w:t>
      </w:r>
      <w:proofErr w:type="spellEnd"/>
      <w:r w:rsidRPr="00DB6311">
        <w:t xml:space="preserve"> </w:t>
      </w:r>
      <w:proofErr w:type="spellStart"/>
      <w:r w:rsidRPr="00DB6311">
        <w:t>glasniku</w:t>
      </w:r>
      <w:proofErr w:type="spellEnd"/>
      <w:r w:rsidRPr="00DB6311">
        <w:t xml:space="preserve"> </w:t>
      </w:r>
      <w:proofErr w:type="spellStart"/>
      <w:r w:rsidRPr="00DB6311">
        <w:t>Općine</w:t>
      </w:r>
      <w:proofErr w:type="spellEnd"/>
      <w:r w:rsidRPr="00DB6311">
        <w:t xml:space="preserve"> Rovišće“ </w:t>
      </w:r>
      <w:proofErr w:type="spellStart"/>
      <w:r w:rsidRPr="00DB6311">
        <w:t>broj</w:t>
      </w:r>
      <w:proofErr w:type="spellEnd"/>
      <w:r w:rsidRPr="00DB6311">
        <w:t xml:space="preserve"> 4/2020,</w:t>
      </w:r>
    </w:p>
    <w:p w:rsidR="00C117E0" w:rsidRPr="00C117E0" w:rsidRDefault="00C117E0" w:rsidP="00C117E0">
      <w:pPr>
        <w:pStyle w:val="Odlomakpopisa"/>
        <w:widowControl/>
        <w:numPr>
          <w:ilvl w:val="0"/>
          <w:numId w:val="9"/>
        </w:numPr>
        <w:tabs>
          <w:tab w:val="clear" w:pos="1488"/>
          <w:tab w:val="num" w:pos="1134"/>
        </w:tabs>
        <w:autoSpaceDE/>
        <w:autoSpaceDN/>
        <w:spacing w:after="160"/>
        <w:ind w:left="1134"/>
        <w:jc w:val="both"/>
      </w:pPr>
      <w:proofErr w:type="spellStart"/>
      <w:r w:rsidRPr="00DB6311">
        <w:t>Prvih</w:t>
      </w:r>
      <w:proofErr w:type="spellEnd"/>
      <w:r w:rsidRPr="00DB6311">
        <w:t xml:space="preserve"> </w:t>
      </w:r>
      <w:proofErr w:type="spellStart"/>
      <w:r w:rsidRPr="00DB6311">
        <w:t>izmjena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dopuna</w:t>
      </w:r>
      <w:proofErr w:type="spellEnd"/>
      <w:r w:rsidRPr="00DB6311">
        <w:t xml:space="preserve"> </w:t>
      </w:r>
      <w:proofErr w:type="spellStart"/>
      <w:r w:rsidRPr="00DB6311">
        <w:t>proračuna</w:t>
      </w:r>
      <w:proofErr w:type="spellEnd"/>
      <w:r w:rsidRPr="00DB6311">
        <w:t xml:space="preserve"> </w:t>
      </w:r>
      <w:proofErr w:type="spellStart"/>
      <w:r w:rsidRPr="00DB6311">
        <w:t>Općine</w:t>
      </w:r>
      <w:proofErr w:type="spellEnd"/>
      <w:r w:rsidRPr="00DB6311">
        <w:t xml:space="preserve"> Rovišće </w:t>
      </w:r>
      <w:proofErr w:type="spellStart"/>
      <w:r w:rsidRPr="00DB6311">
        <w:t>za</w:t>
      </w:r>
      <w:proofErr w:type="spellEnd"/>
      <w:r w:rsidRPr="00DB6311">
        <w:t xml:space="preserve"> 2021. </w:t>
      </w:r>
      <w:proofErr w:type="spellStart"/>
      <w:r w:rsidRPr="00DB6311">
        <w:t>godinu</w:t>
      </w:r>
      <w:proofErr w:type="spellEnd"/>
      <w:r w:rsidRPr="00DB6311">
        <w:t xml:space="preserve"> </w:t>
      </w:r>
      <w:proofErr w:type="spellStart"/>
      <w:r w:rsidRPr="00DB6311">
        <w:t>usvojenih</w:t>
      </w:r>
      <w:proofErr w:type="spellEnd"/>
      <w:r w:rsidRPr="00DB6311">
        <w:t xml:space="preserve"> </w:t>
      </w:r>
      <w:proofErr w:type="spellStart"/>
      <w:r w:rsidRPr="00DB6311">
        <w:t>od</w:t>
      </w:r>
      <w:proofErr w:type="spellEnd"/>
      <w:r w:rsidRPr="00DB6311">
        <w:t xml:space="preserve"> </w:t>
      </w:r>
      <w:proofErr w:type="spellStart"/>
      <w:r w:rsidRPr="00DB6311">
        <w:t>strane</w:t>
      </w:r>
      <w:proofErr w:type="spellEnd"/>
      <w:r w:rsidRPr="00DB6311">
        <w:t xml:space="preserve"> </w:t>
      </w:r>
      <w:proofErr w:type="spellStart"/>
      <w:r w:rsidRPr="00DB6311">
        <w:t>Općinskog</w:t>
      </w:r>
      <w:proofErr w:type="spellEnd"/>
      <w:r w:rsidRPr="00DB6311">
        <w:t xml:space="preserve"> </w:t>
      </w:r>
      <w:proofErr w:type="spellStart"/>
      <w:r w:rsidRPr="00DB6311">
        <w:t>vijeća</w:t>
      </w:r>
      <w:proofErr w:type="spellEnd"/>
      <w:r w:rsidRPr="00DB6311">
        <w:t xml:space="preserve"> </w:t>
      </w:r>
      <w:proofErr w:type="spellStart"/>
      <w:r w:rsidRPr="00DB6311">
        <w:t>Općine</w:t>
      </w:r>
      <w:proofErr w:type="spellEnd"/>
      <w:r w:rsidRPr="00DB6311">
        <w:t xml:space="preserve"> Rovišće </w:t>
      </w:r>
      <w:proofErr w:type="spellStart"/>
      <w:r w:rsidRPr="00DB6311">
        <w:t>na</w:t>
      </w:r>
      <w:proofErr w:type="spellEnd"/>
      <w:r w:rsidRPr="00DB6311">
        <w:t xml:space="preserve"> 4. </w:t>
      </w:r>
      <w:proofErr w:type="spellStart"/>
      <w:r w:rsidRPr="00DB6311">
        <w:t>sjednici</w:t>
      </w:r>
      <w:proofErr w:type="spellEnd"/>
      <w:r w:rsidRPr="00DB6311">
        <w:t xml:space="preserve"> </w:t>
      </w:r>
      <w:proofErr w:type="spellStart"/>
      <w:r w:rsidRPr="00DB6311">
        <w:t>održanoj</w:t>
      </w:r>
      <w:proofErr w:type="spellEnd"/>
      <w:r w:rsidRPr="00DB6311">
        <w:t xml:space="preserve"> dana 28.12.2021. </w:t>
      </w:r>
      <w:proofErr w:type="spellStart"/>
      <w:r w:rsidRPr="00DB6311">
        <w:t>godine</w:t>
      </w:r>
      <w:proofErr w:type="spellEnd"/>
      <w:r w:rsidRPr="00DB6311">
        <w:t xml:space="preserve">, a </w:t>
      </w:r>
      <w:proofErr w:type="spellStart"/>
      <w:r w:rsidRPr="00DB6311">
        <w:t>objavljenih</w:t>
      </w:r>
      <w:proofErr w:type="spellEnd"/>
      <w:r w:rsidRPr="00DB6311">
        <w:t xml:space="preserve"> u „</w:t>
      </w:r>
      <w:proofErr w:type="spellStart"/>
      <w:r w:rsidRPr="00DB6311">
        <w:t>Službenom</w:t>
      </w:r>
      <w:proofErr w:type="spellEnd"/>
      <w:r w:rsidRPr="00DB6311">
        <w:t xml:space="preserve"> </w:t>
      </w:r>
      <w:proofErr w:type="spellStart"/>
      <w:r w:rsidRPr="00DB6311">
        <w:t>glasniku</w:t>
      </w:r>
      <w:proofErr w:type="spellEnd"/>
      <w:r w:rsidRPr="00DB6311">
        <w:t xml:space="preserve"> </w:t>
      </w:r>
      <w:proofErr w:type="spellStart"/>
      <w:r w:rsidRPr="00DB6311">
        <w:t>Općine</w:t>
      </w:r>
      <w:proofErr w:type="spellEnd"/>
      <w:r w:rsidRPr="00DB6311">
        <w:t xml:space="preserve"> Rovišće“ </w:t>
      </w:r>
      <w:proofErr w:type="spellStart"/>
      <w:r w:rsidRPr="00DB6311">
        <w:t>broj</w:t>
      </w:r>
      <w:proofErr w:type="spellEnd"/>
      <w:r w:rsidRPr="00DB6311">
        <w:t xml:space="preserve"> 8/2021,</w:t>
      </w:r>
    </w:p>
    <w:p w:rsidR="00C117E0" w:rsidRPr="00DB6311" w:rsidRDefault="00C117E0" w:rsidP="00C117E0">
      <w:pPr>
        <w:jc w:val="both"/>
        <w:rPr>
          <w:rFonts w:ascii="Tahoma" w:hAnsi="Tahoma" w:cs="Tahoma"/>
        </w:rPr>
      </w:pPr>
      <w:r w:rsidRPr="00DB6311">
        <w:rPr>
          <w:rFonts w:ascii="Tahoma" w:hAnsi="Tahoma" w:cs="Tahoma"/>
        </w:rPr>
        <w:t xml:space="preserve">Slijedom odredbi Pravilnika o polugodišnjem i godišnjem izvještaju o izvršenju proračuna («Narodne novine» broj 24/13, 102/17, 1/20 i 147/20) izvještaj sadrži: 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1"/>
        </w:numPr>
        <w:autoSpaceDE/>
        <w:autoSpaceDN/>
      </w:pPr>
      <w:proofErr w:type="spellStart"/>
      <w:r w:rsidRPr="00DB6311">
        <w:t>Opći</w:t>
      </w:r>
      <w:proofErr w:type="spellEnd"/>
      <w:r w:rsidRPr="00DB6311">
        <w:t xml:space="preserve"> </w:t>
      </w:r>
      <w:proofErr w:type="spellStart"/>
      <w:r w:rsidRPr="00DB6311">
        <w:t>dio</w:t>
      </w:r>
      <w:proofErr w:type="spellEnd"/>
      <w:r w:rsidRPr="00DB6311">
        <w:t xml:space="preserve"> </w:t>
      </w:r>
      <w:proofErr w:type="spellStart"/>
      <w:r w:rsidRPr="00DB6311">
        <w:t>izvještaja</w:t>
      </w:r>
      <w:proofErr w:type="spellEnd"/>
      <w:r w:rsidRPr="00DB6311">
        <w:t xml:space="preserve">: </w:t>
      </w:r>
    </w:p>
    <w:p w:rsidR="00C117E0" w:rsidRDefault="00C117E0" w:rsidP="00C117E0">
      <w:pPr>
        <w:ind w:firstLine="708"/>
        <w:rPr>
          <w:rFonts w:ascii="Tahoma" w:hAnsi="Tahoma" w:cs="Tahoma"/>
        </w:rPr>
      </w:pPr>
      <w:r w:rsidRPr="00DB6311">
        <w:rPr>
          <w:rFonts w:ascii="Tahoma" w:hAnsi="Tahoma" w:cs="Tahoma"/>
        </w:rPr>
        <w:t xml:space="preserve">A. Račun prihoda i rashoda, </w:t>
      </w:r>
    </w:p>
    <w:p w:rsidR="00C117E0" w:rsidRDefault="00C117E0" w:rsidP="00C117E0">
      <w:pPr>
        <w:ind w:firstLine="708"/>
        <w:rPr>
          <w:rFonts w:ascii="Tahoma" w:hAnsi="Tahoma" w:cs="Tahoma"/>
        </w:rPr>
        <w:sectPr w:rsidR="00C117E0" w:rsidSect="00CB3A40">
          <w:pgSz w:w="16838" w:h="11906" w:orient="landscape" w:code="9"/>
          <w:pgMar w:top="851" w:right="737" w:bottom="851" w:left="737" w:header="720" w:footer="720" w:gutter="0"/>
          <w:cols w:space="720"/>
          <w:noEndnote/>
          <w:docGrid w:linePitch="299"/>
        </w:sectPr>
      </w:pPr>
      <w:r>
        <w:rPr>
          <w:rFonts w:ascii="Tahoma" w:hAnsi="Tahoma" w:cs="Tahoma"/>
        </w:rPr>
        <w:t>B. Račun financiranja.</w:t>
      </w:r>
    </w:p>
    <w:p w:rsidR="00C117E0" w:rsidRPr="00DB6311" w:rsidRDefault="00C117E0" w:rsidP="00C117E0">
      <w:pPr>
        <w:ind w:firstLine="708"/>
        <w:rPr>
          <w:rFonts w:ascii="Tahoma" w:hAnsi="Tahoma" w:cs="Tahoma"/>
        </w:rPr>
      </w:pPr>
      <w:r w:rsidRPr="00DB6311">
        <w:rPr>
          <w:rFonts w:ascii="Tahoma" w:hAnsi="Tahoma" w:cs="Tahoma"/>
        </w:rPr>
        <w:lastRenderedPageBreak/>
        <w:t xml:space="preserve">A. Račun prihoda i rashoda iskazuje se u sljedećim tablicama: 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10"/>
        </w:numPr>
        <w:autoSpaceDE/>
        <w:autoSpaceDN/>
      </w:pPr>
      <w:proofErr w:type="spellStart"/>
      <w:r w:rsidRPr="00DB6311">
        <w:t>Prihodi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rashodi</w:t>
      </w:r>
      <w:proofErr w:type="spellEnd"/>
      <w:r w:rsidRPr="00DB6311">
        <w:t xml:space="preserve"> </w:t>
      </w:r>
      <w:proofErr w:type="spellStart"/>
      <w:r w:rsidRPr="00DB6311">
        <w:t>prema</w:t>
      </w:r>
      <w:proofErr w:type="spellEnd"/>
      <w:r w:rsidRPr="00DB6311">
        <w:t xml:space="preserve"> </w:t>
      </w:r>
      <w:proofErr w:type="spellStart"/>
      <w:r w:rsidRPr="00DB6311">
        <w:t>ekonomskoj</w:t>
      </w:r>
      <w:proofErr w:type="spellEnd"/>
      <w:r w:rsidRPr="00DB6311">
        <w:t xml:space="preserve"> </w:t>
      </w:r>
      <w:proofErr w:type="spellStart"/>
      <w:r w:rsidRPr="00DB6311">
        <w:t>klasifikaciji</w:t>
      </w:r>
      <w:proofErr w:type="spellEnd"/>
      <w:r w:rsidRPr="00DB6311">
        <w:t xml:space="preserve">, 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10"/>
        </w:numPr>
        <w:autoSpaceDE/>
        <w:autoSpaceDN/>
      </w:pPr>
      <w:proofErr w:type="spellStart"/>
      <w:r w:rsidRPr="00DB6311">
        <w:t>Prihodi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rashodi</w:t>
      </w:r>
      <w:proofErr w:type="spellEnd"/>
      <w:r w:rsidRPr="00DB6311">
        <w:t xml:space="preserve"> </w:t>
      </w:r>
      <w:proofErr w:type="spellStart"/>
      <w:r w:rsidRPr="00DB6311">
        <w:t>prema</w:t>
      </w:r>
      <w:proofErr w:type="spellEnd"/>
      <w:r w:rsidRPr="00DB6311">
        <w:t xml:space="preserve"> </w:t>
      </w:r>
      <w:proofErr w:type="spellStart"/>
      <w:r w:rsidRPr="00DB6311">
        <w:t>izvorima</w:t>
      </w:r>
      <w:proofErr w:type="spellEnd"/>
      <w:r w:rsidRPr="00DB6311">
        <w:t xml:space="preserve"> </w:t>
      </w:r>
      <w:proofErr w:type="spellStart"/>
      <w:r w:rsidRPr="00DB6311">
        <w:t>financiranja</w:t>
      </w:r>
      <w:proofErr w:type="spellEnd"/>
      <w:r w:rsidRPr="00DB6311">
        <w:t xml:space="preserve">, 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10"/>
        </w:numPr>
        <w:autoSpaceDE/>
        <w:autoSpaceDN/>
      </w:pPr>
      <w:proofErr w:type="spellStart"/>
      <w:r w:rsidRPr="00DB6311">
        <w:t>Rashodi</w:t>
      </w:r>
      <w:proofErr w:type="spellEnd"/>
      <w:r w:rsidRPr="00DB6311">
        <w:t xml:space="preserve"> </w:t>
      </w:r>
      <w:proofErr w:type="spellStart"/>
      <w:r w:rsidRPr="00DB6311">
        <w:t>prema</w:t>
      </w:r>
      <w:proofErr w:type="spellEnd"/>
      <w:r w:rsidRPr="00DB6311">
        <w:t xml:space="preserve"> </w:t>
      </w:r>
      <w:proofErr w:type="spellStart"/>
      <w:r w:rsidRPr="00DB6311">
        <w:t>funkcijskoj</w:t>
      </w:r>
      <w:proofErr w:type="spellEnd"/>
      <w:r w:rsidRPr="00DB6311">
        <w:t xml:space="preserve"> </w:t>
      </w:r>
      <w:proofErr w:type="spellStart"/>
      <w:r w:rsidRPr="00DB6311">
        <w:t>klasifikaciji</w:t>
      </w:r>
      <w:proofErr w:type="spellEnd"/>
      <w:r w:rsidRPr="00DB6311">
        <w:t xml:space="preserve">. </w:t>
      </w:r>
    </w:p>
    <w:p w:rsidR="00C117E0" w:rsidRPr="00DB6311" w:rsidRDefault="00C117E0" w:rsidP="00C117E0">
      <w:pPr>
        <w:ind w:firstLine="720"/>
        <w:rPr>
          <w:rFonts w:ascii="Tahoma" w:hAnsi="Tahoma" w:cs="Tahoma"/>
        </w:rPr>
      </w:pPr>
      <w:r w:rsidRPr="00DB6311">
        <w:rPr>
          <w:rFonts w:ascii="Tahoma" w:hAnsi="Tahoma" w:cs="Tahoma"/>
        </w:rPr>
        <w:t xml:space="preserve">B. Račun financiranja iskazuje se u sljedećim tablicama: 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11"/>
        </w:numPr>
        <w:autoSpaceDE/>
        <w:autoSpaceDN/>
      </w:pPr>
      <w:proofErr w:type="spellStart"/>
      <w:r w:rsidRPr="00DB6311">
        <w:t>Račun</w:t>
      </w:r>
      <w:proofErr w:type="spellEnd"/>
      <w:r w:rsidRPr="00DB6311">
        <w:t xml:space="preserve"> </w:t>
      </w:r>
      <w:proofErr w:type="spellStart"/>
      <w:r w:rsidRPr="00DB6311">
        <w:t>financiranja</w:t>
      </w:r>
      <w:proofErr w:type="spellEnd"/>
      <w:r w:rsidRPr="00DB6311">
        <w:t xml:space="preserve"> </w:t>
      </w:r>
      <w:proofErr w:type="spellStart"/>
      <w:r w:rsidRPr="00DB6311">
        <w:t>prema</w:t>
      </w:r>
      <w:proofErr w:type="spellEnd"/>
      <w:r w:rsidRPr="00DB6311">
        <w:t xml:space="preserve"> </w:t>
      </w:r>
      <w:proofErr w:type="spellStart"/>
      <w:r w:rsidRPr="00DB6311">
        <w:t>ekonomskoj</w:t>
      </w:r>
      <w:proofErr w:type="spellEnd"/>
      <w:r w:rsidRPr="00DB6311">
        <w:t xml:space="preserve"> </w:t>
      </w:r>
      <w:proofErr w:type="spellStart"/>
      <w:r w:rsidRPr="00DB6311">
        <w:t>klasifikaciji</w:t>
      </w:r>
      <w:proofErr w:type="spellEnd"/>
      <w:r w:rsidRPr="00DB6311">
        <w:t xml:space="preserve">, 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11"/>
        </w:numPr>
        <w:autoSpaceDE/>
        <w:autoSpaceDN/>
      </w:pPr>
      <w:proofErr w:type="spellStart"/>
      <w:r w:rsidRPr="00DB6311">
        <w:t>Račun</w:t>
      </w:r>
      <w:proofErr w:type="spellEnd"/>
      <w:r w:rsidRPr="00DB6311">
        <w:t xml:space="preserve"> </w:t>
      </w:r>
      <w:proofErr w:type="spellStart"/>
      <w:r w:rsidRPr="00DB6311">
        <w:t>financiranja</w:t>
      </w:r>
      <w:proofErr w:type="spellEnd"/>
      <w:r w:rsidRPr="00DB6311">
        <w:t xml:space="preserve"> </w:t>
      </w:r>
      <w:proofErr w:type="spellStart"/>
      <w:r w:rsidRPr="00DB6311">
        <w:t>prema</w:t>
      </w:r>
      <w:proofErr w:type="spellEnd"/>
      <w:r w:rsidRPr="00DB6311">
        <w:t xml:space="preserve"> </w:t>
      </w:r>
      <w:proofErr w:type="spellStart"/>
      <w:r w:rsidRPr="00DB6311">
        <w:t>izvorima</w:t>
      </w:r>
      <w:proofErr w:type="spellEnd"/>
      <w:r w:rsidRPr="00DB6311">
        <w:t xml:space="preserve"> </w:t>
      </w:r>
      <w:proofErr w:type="spellStart"/>
      <w:r w:rsidRPr="00DB6311">
        <w:t>financiranja</w:t>
      </w:r>
      <w:proofErr w:type="spellEnd"/>
      <w:r w:rsidRPr="00DB6311">
        <w:t xml:space="preserve">. </w:t>
      </w:r>
    </w:p>
    <w:p w:rsidR="00C117E0" w:rsidRPr="00DB6311" w:rsidRDefault="00C117E0" w:rsidP="00C117E0">
      <w:pPr>
        <w:rPr>
          <w:rFonts w:ascii="Tahoma" w:hAnsi="Tahoma" w:cs="Tahoma"/>
        </w:rPr>
      </w:pPr>
    </w:p>
    <w:p w:rsidR="00C117E0" w:rsidRPr="00DB6311" w:rsidRDefault="00C117E0" w:rsidP="00C117E0">
      <w:pPr>
        <w:rPr>
          <w:rFonts w:ascii="Tahoma" w:hAnsi="Tahoma" w:cs="Tahoma"/>
        </w:rPr>
      </w:pPr>
      <w:r w:rsidRPr="00DB6311">
        <w:rPr>
          <w:rFonts w:ascii="Tahoma" w:hAnsi="Tahoma" w:cs="Tahoma"/>
        </w:rPr>
        <w:t xml:space="preserve">Uz tablicu Račun financiranja daje se analitički prikaz ostvarenih primitaka i izvršenih izdataka po svakom pojedinačnom zajmu, kreditu i vrijednosnom papiru. 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1"/>
        </w:numPr>
        <w:autoSpaceDE/>
        <w:autoSpaceDN/>
      </w:pPr>
      <w:proofErr w:type="spellStart"/>
      <w:r w:rsidRPr="00DB6311">
        <w:t>Posebni</w:t>
      </w:r>
      <w:proofErr w:type="spellEnd"/>
      <w:r w:rsidRPr="00DB6311">
        <w:t xml:space="preserve"> </w:t>
      </w:r>
      <w:proofErr w:type="spellStart"/>
      <w:r w:rsidRPr="00DB6311">
        <w:t>dio</w:t>
      </w:r>
      <w:proofErr w:type="spellEnd"/>
      <w:r w:rsidRPr="00DB6311">
        <w:t xml:space="preserve"> </w:t>
      </w:r>
      <w:proofErr w:type="spellStart"/>
      <w:r w:rsidRPr="00DB6311">
        <w:t>proračuna</w:t>
      </w:r>
      <w:proofErr w:type="spellEnd"/>
      <w:r w:rsidRPr="00DB6311">
        <w:t xml:space="preserve"> </w:t>
      </w:r>
      <w:proofErr w:type="spellStart"/>
      <w:r w:rsidRPr="00DB6311">
        <w:t>po</w:t>
      </w:r>
      <w:proofErr w:type="spellEnd"/>
      <w:r w:rsidRPr="00DB6311">
        <w:t xml:space="preserve"> </w:t>
      </w:r>
      <w:proofErr w:type="spellStart"/>
      <w:r w:rsidRPr="00DB6311">
        <w:t>organizacijskoj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programskoj</w:t>
      </w:r>
      <w:proofErr w:type="spellEnd"/>
      <w:r w:rsidRPr="00DB6311">
        <w:t xml:space="preserve"> </w:t>
      </w:r>
      <w:proofErr w:type="spellStart"/>
      <w:r w:rsidRPr="00DB6311">
        <w:t>klasifikaciji</w:t>
      </w:r>
      <w:proofErr w:type="spellEnd"/>
      <w:r w:rsidRPr="00DB6311">
        <w:t xml:space="preserve"> 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1"/>
        </w:numPr>
        <w:autoSpaceDE/>
        <w:autoSpaceDN/>
      </w:pPr>
      <w:proofErr w:type="spellStart"/>
      <w:r w:rsidRPr="00DB6311">
        <w:t>Obrazloženje</w:t>
      </w:r>
      <w:proofErr w:type="spellEnd"/>
      <w:r w:rsidRPr="00DB6311">
        <w:t xml:space="preserve"> </w:t>
      </w:r>
      <w:proofErr w:type="spellStart"/>
      <w:r w:rsidRPr="00DB6311">
        <w:t>ostvarenja</w:t>
      </w:r>
      <w:proofErr w:type="spellEnd"/>
      <w:r w:rsidRPr="00DB6311">
        <w:t xml:space="preserve"> </w:t>
      </w:r>
      <w:proofErr w:type="spellStart"/>
      <w:r w:rsidRPr="00DB6311">
        <w:t>prihoda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primitaka</w:t>
      </w:r>
      <w:proofErr w:type="spellEnd"/>
      <w:r w:rsidRPr="00DB6311">
        <w:t xml:space="preserve">, </w:t>
      </w:r>
      <w:proofErr w:type="spellStart"/>
      <w:r w:rsidRPr="00DB6311">
        <w:t>rashoda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izdataka</w:t>
      </w:r>
      <w:proofErr w:type="spellEnd"/>
    </w:p>
    <w:p w:rsidR="00C117E0" w:rsidRPr="00DB6311" w:rsidRDefault="00C117E0" w:rsidP="00C117E0">
      <w:pPr>
        <w:pStyle w:val="Odlomakpopisa"/>
        <w:widowControl/>
        <w:numPr>
          <w:ilvl w:val="0"/>
          <w:numId w:val="1"/>
        </w:numPr>
        <w:autoSpaceDE/>
        <w:autoSpaceDN/>
      </w:pPr>
      <w:proofErr w:type="spellStart"/>
      <w:r w:rsidRPr="00DB6311">
        <w:t>Izvještaj</w:t>
      </w:r>
      <w:proofErr w:type="spellEnd"/>
      <w:r w:rsidRPr="00DB6311">
        <w:t xml:space="preserve"> o </w:t>
      </w:r>
      <w:proofErr w:type="spellStart"/>
      <w:r w:rsidRPr="00DB6311">
        <w:t>korištenju</w:t>
      </w:r>
      <w:proofErr w:type="spellEnd"/>
      <w:r w:rsidRPr="00DB6311">
        <w:t xml:space="preserve"> </w:t>
      </w:r>
      <w:proofErr w:type="spellStart"/>
      <w:r w:rsidRPr="00DB6311">
        <w:t>proračunske</w:t>
      </w:r>
      <w:proofErr w:type="spellEnd"/>
      <w:r w:rsidRPr="00DB6311">
        <w:t xml:space="preserve"> </w:t>
      </w:r>
      <w:proofErr w:type="spellStart"/>
      <w:r w:rsidRPr="00DB6311">
        <w:t>zalihe</w:t>
      </w:r>
      <w:proofErr w:type="spellEnd"/>
      <w:r w:rsidRPr="00DB6311">
        <w:t xml:space="preserve"> 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1"/>
        </w:numPr>
        <w:autoSpaceDE/>
        <w:autoSpaceDN/>
      </w:pPr>
      <w:proofErr w:type="spellStart"/>
      <w:r w:rsidRPr="00DB6311">
        <w:t>Izvještaj</w:t>
      </w:r>
      <w:proofErr w:type="spellEnd"/>
      <w:r w:rsidRPr="00DB6311">
        <w:t xml:space="preserve"> o </w:t>
      </w:r>
      <w:proofErr w:type="spellStart"/>
      <w:r w:rsidRPr="00DB6311">
        <w:t>korištenju</w:t>
      </w:r>
      <w:proofErr w:type="spellEnd"/>
      <w:r w:rsidRPr="00DB6311">
        <w:t xml:space="preserve"> </w:t>
      </w:r>
      <w:proofErr w:type="spellStart"/>
      <w:r w:rsidRPr="00DB6311">
        <w:t>sredstava</w:t>
      </w:r>
      <w:proofErr w:type="spellEnd"/>
      <w:r w:rsidRPr="00DB6311">
        <w:t xml:space="preserve"> </w:t>
      </w:r>
      <w:proofErr w:type="spellStart"/>
      <w:r w:rsidRPr="00DB6311">
        <w:t>fondova</w:t>
      </w:r>
      <w:proofErr w:type="spellEnd"/>
      <w:r w:rsidRPr="00DB6311">
        <w:t xml:space="preserve"> </w:t>
      </w:r>
      <w:proofErr w:type="spellStart"/>
      <w:r w:rsidRPr="00DB6311">
        <w:t>Europske</w:t>
      </w:r>
      <w:proofErr w:type="spellEnd"/>
      <w:r w:rsidRPr="00DB6311">
        <w:t xml:space="preserve"> </w:t>
      </w:r>
      <w:proofErr w:type="spellStart"/>
      <w:r w:rsidRPr="00DB6311">
        <w:t>unije</w:t>
      </w:r>
      <w:proofErr w:type="spellEnd"/>
    </w:p>
    <w:p w:rsidR="00C117E0" w:rsidRPr="00DB6311" w:rsidRDefault="00C117E0" w:rsidP="00C117E0">
      <w:pPr>
        <w:pStyle w:val="Odlomakpopisa"/>
        <w:widowControl/>
        <w:numPr>
          <w:ilvl w:val="0"/>
          <w:numId w:val="1"/>
        </w:numPr>
        <w:autoSpaceDE/>
        <w:autoSpaceDN/>
      </w:pPr>
      <w:proofErr w:type="spellStart"/>
      <w:r w:rsidRPr="00DB6311">
        <w:t>Izvještaj</w:t>
      </w:r>
      <w:proofErr w:type="spellEnd"/>
      <w:r w:rsidRPr="00DB6311">
        <w:t xml:space="preserve"> o </w:t>
      </w:r>
      <w:proofErr w:type="spellStart"/>
      <w:r w:rsidRPr="00DB6311">
        <w:t>zaduživanju</w:t>
      </w:r>
      <w:proofErr w:type="spellEnd"/>
      <w:r w:rsidRPr="00DB6311">
        <w:t xml:space="preserve">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domaćem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stranom</w:t>
      </w:r>
      <w:proofErr w:type="spellEnd"/>
      <w:r w:rsidRPr="00DB6311">
        <w:t xml:space="preserve"> </w:t>
      </w:r>
      <w:proofErr w:type="spellStart"/>
      <w:r w:rsidRPr="00DB6311">
        <w:t>tržištu</w:t>
      </w:r>
      <w:proofErr w:type="spellEnd"/>
      <w:r w:rsidRPr="00DB6311">
        <w:t xml:space="preserve"> </w:t>
      </w:r>
      <w:proofErr w:type="spellStart"/>
      <w:r w:rsidRPr="00DB6311">
        <w:t>novca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kapitala</w:t>
      </w:r>
      <w:proofErr w:type="spellEnd"/>
      <w:r w:rsidRPr="00DB6311">
        <w:t xml:space="preserve"> 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1"/>
        </w:numPr>
        <w:autoSpaceDE/>
        <w:autoSpaceDN/>
      </w:pPr>
      <w:proofErr w:type="spellStart"/>
      <w:r w:rsidRPr="00DB6311">
        <w:t>Izvještaj</w:t>
      </w:r>
      <w:proofErr w:type="spellEnd"/>
      <w:r w:rsidRPr="00DB6311">
        <w:t xml:space="preserve"> o </w:t>
      </w:r>
      <w:proofErr w:type="spellStart"/>
      <w:r w:rsidRPr="00DB6311">
        <w:t>danim</w:t>
      </w:r>
      <w:proofErr w:type="spellEnd"/>
      <w:r w:rsidRPr="00DB6311">
        <w:t xml:space="preserve"> </w:t>
      </w:r>
      <w:proofErr w:type="spellStart"/>
      <w:r w:rsidRPr="00DB6311">
        <w:t>zajmovima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potraživanjima</w:t>
      </w:r>
      <w:proofErr w:type="spellEnd"/>
      <w:r w:rsidRPr="00DB6311">
        <w:t xml:space="preserve"> </w:t>
      </w:r>
      <w:proofErr w:type="spellStart"/>
      <w:r w:rsidRPr="00DB6311">
        <w:t>po</w:t>
      </w:r>
      <w:proofErr w:type="spellEnd"/>
      <w:r w:rsidRPr="00DB6311">
        <w:t xml:space="preserve"> </w:t>
      </w:r>
      <w:proofErr w:type="spellStart"/>
      <w:r w:rsidRPr="00DB6311">
        <w:t>danim</w:t>
      </w:r>
      <w:proofErr w:type="spellEnd"/>
      <w:r w:rsidRPr="00DB6311">
        <w:t xml:space="preserve"> </w:t>
      </w:r>
      <w:proofErr w:type="spellStart"/>
      <w:r w:rsidRPr="00DB6311">
        <w:t>zajmovima</w:t>
      </w:r>
      <w:proofErr w:type="spellEnd"/>
    </w:p>
    <w:p w:rsidR="00C117E0" w:rsidRPr="00DB6311" w:rsidRDefault="00C117E0" w:rsidP="00C117E0">
      <w:pPr>
        <w:pStyle w:val="Odlomakpopisa"/>
        <w:widowControl/>
        <w:numPr>
          <w:ilvl w:val="0"/>
          <w:numId w:val="1"/>
        </w:numPr>
        <w:autoSpaceDE/>
        <w:autoSpaceDN/>
      </w:pPr>
      <w:proofErr w:type="spellStart"/>
      <w:r w:rsidRPr="00DB6311">
        <w:t>Izvještaj</w:t>
      </w:r>
      <w:proofErr w:type="spellEnd"/>
      <w:r w:rsidRPr="00DB6311">
        <w:t xml:space="preserve"> o </w:t>
      </w:r>
      <w:proofErr w:type="spellStart"/>
      <w:r w:rsidRPr="00DB6311">
        <w:t>danim</w:t>
      </w:r>
      <w:proofErr w:type="spellEnd"/>
      <w:r w:rsidRPr="00DB6311">
        <w:t xml:space="preserve"> </w:t>
      </w:r>
      <w:proofErr w:type="spellStart"/>
      <w:r w:rsidRPr="00DB6311">
        <w:t>jamstvima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plaćanjima</w:t>
      </w:r>
      <w:proofErr w:type="spellEnd"/>
      <w:r w:rsidRPr="00DB6311">
        <w:t xml:space="preserve"> </w:t>
      </w:r>
      <w:proofErr w:type="spellStart"/>
      <w:r w:rsidRPr="00DB6311">
        <w:t>po</w:t>
      </w:r>
      <w:proofErr w:type="spellEnd"/>
      <w:r w:rsidRPr="00DB6311">
        <w:t xml:space="preserve"> </w:t>
      </w:r>
      <w:proofErr w:type="spellStart"/>
      <w:r w:rsidRPr="00DB6311">
        <w:t>protestiranim</w:t>
      </w:r>
      <w:proofErr w:type="spellEnd"/>
      <w:r w:rsidRPr="00DB6311">
        <w:t xml:space="preserve"> </w:t>
      </w:r>
      <w:proofErr w:type="spellStart"/>
      <w:r w:rsidRPr="00DB6311">
        <w:t>jamstvima</w:t>
      </w:r>
      <w:proofErr w:type="spellEnd"/>
      <w:r w:rsidRPr="00DB6311">
        <w:t xml:space="preserve"> 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1"/>
        </w:numPr>
        <w:autoSpaceDE/>
        <w:autoSpaceDN/>
      </w:pPr>
      <w:proofErr w:type="spellStart"/>
      <w:r w:rsidRPr="00DB6311">
        <w:t>Izvještaj</w:t>
      </w:r>
      <w:proofErr w:type="spellEnd"/>
      <w:r w:rsidRPr="00DB6311">
        <w:t xml:space="preserve"> o </w:t>
      </w:r>
      <w:proofErr w:type="spellStart"/>
      <w:r w:rsidRPr="00DB6311">
        <w:t>stanju</w:t>
      </w:r>
      <w:proofErr w:type="spellEnd"/>
      <w:r w:rsidRPr="00DB6311">
        <w:t xml:space="preserve"> </w:t>
      </w:r>
      <w:proofErr w:type="spellStart"/>
      <w:r w:rsidRPr="00DB6311">
        <w:t>potraživanja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dospjelih</w:t>
      </w:r>
      <w:proofErr w:type="spellEnd"/>
      <w:r w:rsidRPr="00DB6311">
        <w:t xml:space="preserve"> </w:t>
      </w:r>
      <w:proofErr w:type="spellStart"/>
      <w:r w:rsidRPr="00DB6311">
        <w:t>obveza</w:t>
      </w:r>
      <w:proofErr w:type="spellEnd"/>
      <w:r w:rsidRPr="00DB6311">
        <w:t xml:space="preserve"> </w:t>
      </w:r>
      <w:proofErr w:type="spellStart"/>
      <w:r w:rsidRPr="00DB6311">
        <w:t>te</w:t>
      </w:r>
      <w:proofErr w:type="spellEnd"/>
      <w:r w:rsidRPr="00DB6311">
        <w:t xml:space="preserve"> o </w:t>
      </w:r>
      <w:proofErr w:type="spellStart"/>
      <w:r w:rsidRPr="00DB6311">
        <w:t>stanju</w:t>
      </w:r>
      <w:proofErr w:type="spellEnd"/>
      <w:r w:rsidRPr="00DB6311">
        <w:t xml:space="preserve"> </w:t>
      </w:r>
      <w:proofErr w:type="spellStart"/>
      <w:r w:rsidRPr="00DB6311">
        <w:t>potencijalnih</w:t>
      </w:r>
      <w:proofErr w:type="spellEnd"/>
      <w:r w:rsidRPr="00DB6311">
        <w:t xml:space="preserve"> </w:t>
      </w:r>
      <w:proofErr w:type="spellStart"/>
      <w:r w:rsidRPr="00DB6311">
        <w:t>obveza</w:t>
      </w:r>
      <w:proofErr w:type="spellEnd"/>
      <w:r w:rsidRPr="00DB6311">
        <w:t xml:space="preserve"> </w:t>
      </w:r>
      <w:proofErr w:type="spellStart"/>
      <w:r w:rsidRPr="00DB6311">
        <w:t>po</w:t>
      </w:r>
      <w:proofErr w:type="spellEnd"/>
      <w:r w:rsidRPr="00DB6311">
        <w:t xml:space="preserve"> </w:t>
      </w:r>
      <w:proofErr w:type="spellStart"/>
      <w:r w:rsidRPr="00DB6311">
        <w:t>osnovi</w:t>
      </w:r>
      <w:proofErr w:type="spellEnd"/>
      <w:r w:rsidRPr="00DB6311">
        <w:t xml:space="preserve"> </w:t>
      </w:r>
      <w:proofErr w:type="spellStart"/>
      <w:r w:rsidRPr="00DB6311">
        <w:t>sudskih</w:t>
      </w:r>
      <w:proofErr w:type="spellEnd"/>
      <w:r w:rsidRPr="00DB6311">
        <w:t xml:space="preserve"> </w:t>
      </w:r>
      <w:proofErr w:type="spellStart"/>
      <w:r w:rsidRPr="00DB6311">
        <w:t>sporova</w:t>
      </w:r>
      <w:proofErr w:type="spellEnd"/>
    </w:p>
    <w:p w:rsidR="00C117E0" w:rsidRPr="00DB6311" w:rsidRDefault="00C117E0" w:rsidP="00C117E0">
      <w:pPr>
        <w:rPr>
          <w:rFonts w:ascii="Tahoma" w:hAnsi="Tahoma" w:cs="Tahoma"/>
        </w:rPr>
      </w:pPr>
      <w:r w:rsidRPr="00DB6311">
        <w:rPr>
          <w:rFonts w:ascii="Tahoma" w:hAnsi="Tahoma" w:cs="Tahoma"/>
        </w:rPr>
        <w:t>Slijedom navedenog, u nastavku se d</w:t>
      </w:r>
      <w:r w:rsidR="00B06D7D">
        <w:rPr>
          <w:rFonts w:ascii="Tahoma" w:hAnsi="Tahoma" w:cs="Tahoma"/>
        </w:rPr>
        <w:t xml:space="preserve">aju obrazloženja kako slijedi: 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2"/>
        </w:numPr>
        <w:autoSpaceDE/>
        <w:autoSpaceDN/>
        <w:spacing w:after="160" w:line="276" w:lineRule="auto"/>
        <w:ind w:left="786"/>
        <w:rPr>
          <w:b/>
          <w:bCs/>
        </w:rPr>
      </w:pPr>
      <w:r w:rsidRPr="00DB6311">
        <w:rPr>
          <w:b/>
          <w:bCs/>
        </w:rPr>
        <w:t xml:space="preserve">OBRAZLOŽENJE OSTVARENIH PRIHODA I PRIMITAKA TE RASHODA I IZDATAKA </w:t>
      </w:r>
    </w:p>
    <w:p w:rsidR="00C117E0" w:rsidRPr="00B06D7D" w:rsidRDefault="00C117E0" w:rsidP="00C117E0">
      <w:pPr>
        <w:pStyle w:val="Opisslike"/>
        <w:keepNext/>
        <w:jc w:val="both"/>
        <w:rPr>
          <w:rFonts w:ascii="Tahoma" w:hAnsi="Tahoma" w:cs="Tahoma"/>
          <w:b w:val="0"/>
          <w:bCs w:val="0"/>
          <w:i/>
          <w:color w:val="auto"/>
          <w:sz w:val="22"/>
          <w:szCs w:val="22"/>
        </w:rPr>
      </w:pPr>
      <w:r w:rsidRPr="00B06D7D">
        <w:rPr>
          <w:rFonts w:ascii="Tahoma" w:hAnsi="Tahoma" w:cs="Tahoma"/>
          <w:b w:val="0"/>
          <w:bCs w:val="0"/>
          <w:i/>
          <w:color w:val="auto"/>
          <w:sz w:val="22"/>
          <w:szCs w:val="22"/>
        </w:rPr>
        <w:t xml:space="preserve">Tablica </w:t>
      </w:r>
      <w:r w:rsidRPr="00B06D7D">
        <w:rPr>
          <w:rFonts w:ascii="Tahoma" w:hAnsi="Tahoma" w:cs="Tahoma"/>
          <w:b w:val="0"/>
          <w:bCs w:val="0"/>
          <w:i/>
          <w:color w:val="auto"/>
          <w:sz w:val="22"/>
          <w:szCs w:val="22"/>
        </w:rPr>
        <w:fldChar w:fldCharType="begin"/>
      </w:r>
      <w:r w:rsidRPr="00B06D7D">
        <w:rPr>
          <w:rFonts w:ascii="Tahoma" w:hAnsi="Tahoma" w:cs="Tahoma"/>
          <w:b w:val="0"/>
          <w:bCs w:val="0"/>
          <w:i/>
          <w:color w:val="auto"/>
          <w:sz w:val="22"/>
          <w:szCs w:val="22"/>
        </w:rPr>
        <w:instrText xml:space="preserve"> SEQ Tabela \* ARABIC </w:instrText>
      </w:r>
      <w:r w:rsidRPr="00B06D7D">
        <w:rPr>
          <w:rFonts w:ascii="Tahoma" w:hAnsi="Tahoma" w:cs="Tahoma"/>
          <w:b w:val="0"/>
          <w:bCs w:val="0"/>
          <w:i/>
          <w:color w:val="auto"/>
          <w:sz w:val="22"/>
          <w:szCs w:val="22"/>
        </w:rPr>
        <w:fldChar w:fldCharType="separate"/>
      </w:r>
      <w:r w:rsidRPr="00B06D7D">
        <w:rPr>
          <w:rFonts w:ascii="Tahoma" w:hAnsi="Tahoma" w:cs="Tahoma"/>
          <w:b w:val="0"/>
          <w:bCs w:val="0"/>
          <w:i/>
          <w:noProof/>
          <w:color w:val="auto"/>
          <w:sz w:val="22"/>
          <w:szCs w:val="22"/>
        </w:rPr>
        <w:t>1</w:t>
      </w:r>
      <w:r w:rsidRPr="00B06D7D">
        <w:rPr>
          <w:rFonts w:ascii="Tahoma" w:hAnsi="Tahoma" w:cs="Tahoma"/>
          <w:b w:val="0"/>
          <w:bCs w:val="0"/>
          <w:i/>
          <w:color w:val="auto"/>
          <w:sz w:val="22"/>
          <w:szCs w:val="22"/>
        </w:rPr>
        <w:fldChar w:fldCharType="end"/>
      </w:r>
      <w:r w:rsidRPr="00B06D7D">
        <w:rPr>
          <w:rFonts w:ascii="Tahoma" w:hAnsi="Tahoma" w:cs="Tahoma"/>
          <w:b w:val="0"/>
          <w:bCs w:val="0"/>
          <w:i/>
          <w:color w:val="auto"/>
          <w:sz w:val="22"/>
          <w:szCs w:val="22"/>
        </w:rPr>
        <w:t>. Pregled ostvarenih prihoda/primitaka i rashoda/izdataka Proračuna Općine Rovišće za razdoblje 01.01.-31.12.2021. godinu u odnosu na planirane prihode/primitke i rashode/izdatke: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1997"/>
        <w:gridCol w:w="1417"/>
        <w:gridCol w:w="1276"/>
        <w:gridCol w:w="1276"/>
        <w:gridCol w:w="1281"/>
        <w:gridCol w:w="720"/>
        <w:gridCol w:w="567"/>
      </w:tblGrid>
      <w:tr w:rsidR="00C117E0" w:rsidRPr="00C117E0" w:rsidTr="00C117E0">
        <w:tc>
          <w:tcPr>
            <w:tcW w:w="663" w:type="dxa"/>
            <w:shd w:val="clear" w:color="auto" w:fill="8DB3E2" w:themeFill="text2" w:themeFillTint="66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Red.</w:t>
            </w:r>
          </w:p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br.</w:t>
            </w:r>
          </w:p>
        </w:tc>
        <w:tc>
          <w:tcPr>
            <w:tcW w:w="1997" w:type="dxa"/>
            <w:shd w:val="clear" w:color="auto" w:fill="8DB3E2" w:themeFill="text2" w:themeFillTint="66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Opis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Izvršenje</w:t>
            </w:r>
          </w:p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01.01.-31.12.2020.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Izvorni plan proračuna za 2021.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Tekući plan proračuna za 2021.</w:t>
            </w:r>
          </w:p>
        </w:tc>
        <w:tc>
          <w:tcPr>
            <w:tcW w:w="1281" w:type="dxa"/>
            <w:shd w:val="clear" w:color="auto" w:fill="8DB3E2" w:themeFill="text2" w:themeFillTint="66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Izvršenje</w:t>
            </w:r>
          </w:p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01.01.-31.12.2021.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Indeks</w:t>
            </w:r>
          </w:p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5/3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Indeks</w:t>
            </w:r>
          </w:p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5/4</w:t>
            </w:r>
          </w:p>
        </w:tc>
      </w:tr>
      <w:tr w:rsidR="00C117E0" w:rsidRPr="00C117E0" w:rsidTr="00C117E0">
        <w:tc>
          <w:tcPr>
            <w:tcW w:w="663" w:type="dxa"/>
            <w:shd w:val="clear" w:color="auto" w:fill="8DB3E2" w:themeFill="text2" w:themeFillTint="66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997" w:type="dxa"/>
            <w:shd w:val="clear" w:color="auto" w:fill="8DB3E2" w:themeFill="text2" w:themeFillTint="66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1281" w:type="dxa"/>
            <w:shd w:val="clear" w:color="auto" w:fill="8DB3E2" w:themeFill="text2" w:themeFillTint="66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7</w:t>
            </w:r>
          </w:p>
        </w:tc>
      </w:tr>
      <w:tr w:rsidR="00C117E0" w:rsidRPr="00C117E0" w:rsidTr="00C117E0">
        <w:tc>
          <w:tcPr>
            <w:tcW w:w="663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A.</w:t>
            </w:r>
          </w:p>
        </w:tc>
        <w:tc>
          <w:tcPr>
            <w:tcW w:w="1997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UKUPNI PRIHODI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15.816.128,86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19.741.750,00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19.741.750,00</w:t>
            </w:r>
          </w:p>
        </w:tc>
        <w:tc>
          <w:tcPr>
            <w:tcW w:w="1281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14.509.795,66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0,92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0,73</w:t>
            </w:r>
          </w:p>
        </w:tc>
      </w:tr>
      <w:tr w:rsidR="00C117E0" w:rsidRPr="00C117E0" w:rsidTr="00C117E0">
        <w:tc>
          <w:tcPr>
            <w:tcW w:w="663" w:type="dxa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1997" w:type="dxa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Prihodi poslovanja</w:t>
            </w:r>
          </w:p>
        </w:tc>
        <w:tc>
          <w:tcPr>
            <w:tcW w:w="1417" w:type="dxa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15.784.509,26</w:t>
            </w:r>
          </w:p>
        </w:tc>
        <w:tc>
          <w:tcPr>
            <w:tcW w:w="1276" w:type="dxa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19.711.750,00</w:t>
            </w:r>
          </w:p>
        </w:tc>
        <w:tc>
          <w:tcPr>
            <w:tcW w:w="1276" w:type="dxa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19.711.750,00</w:t>
            </w:r>
          </w:p>
        </w:tc>
        <w:tc>
          <w:tcPr>
            <w:tcW w:w="1281" w:type="dxa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14.486.022,30</w:t>
            </w:r>
          </w:p>
        </w:tc>
        <w:tc>
          <w:tcPr>
            <w:tcW w:w="720" w:type="dxa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0,92</w:t>
            </w:r>
          </w:p>
        </w:tc>
        <w:tc>
          <w:tcPr>
            <w:tcW w:w="567" w:type="dxa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0,73</w:t>
            </w:r>
          </w:p>
        </w:tc>
      </w:tr>
      <w:tr w:rsidR="00C117E0" w:rsidRPr="00C117E0" w:rsidTr="00C117E0">
        <w:tc>
          <w:tcPr>
            <w:tcW w:w="663" w:type="dxa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1997" w:type="dxa"/>
          </w:tcPr>
          <w:p w:rsidR="00C117E0" w:rsidRPr="00C117E0" w:rsidRDefault="00C117E0" w:rsidP="00C117E0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Prihodi od prodaje nefinancijske imovine</w:t>
            </w:r>
          </w:p>
        </w:tc>
        <w:tc>
          <w:tcPr>
            <w:tcW w:w="1417" w:type="dxa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31.619,60</w:t>
            </w:r>
          </w:p>
        </w:tc>
        <w:tc>
          <w:tcPr>
            <w:tcW w:w="1276" w:type="dxa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30.000,00</w:t>
            </w:r>
          </w:p>
        </w:tc>
        <w:tc>
          <w:tcPr>
            <w:tcW w:w="1276" w:type="dxa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30.000,00</w:t>
            </w:r>
          </w:p>
        </w:tc>
        <w:tc>
          <w:tcPr>
            <w:tcW w:w="1281" w:type="dxa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23.773,36</w:t>
            </w:r>
          </w:p>
        </w:tc>
        <w:tc>
          <w:tcPr>
            <w:tcW w:w="720" w:type="dxa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0,75</w:t>
            </w:r>
          </w:p>
        </w:tc>
        <w:tc>
          <w:tcPr>
            <w:tcW w:w="567" w:type="dxa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0,79</w:t>
            </w:r>
          </w:p>
        </w:tc>
      </w:tr>
      <w:tr w:rsidR="00C117E0" w:rsidRPr="00C117E0" w:rsidTr="00C117E0">
        <w:tc>
          <w:tcPr>
            <w:tcW w:w="663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B.</w:t>
            </w:r>
          </w:p>
        </w:tc>
        <w:tc>
          <w:tcPr>
            <w:tcW w:w="1997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UKUPNI RASHODI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19.084.001,68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19.741.750,00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19.751.750,00</w:t>
            </w:r>
          </w:p>
        </w:tc>
        <w:tc>
          <w:tcPr>
            <w:tcW w:w="1281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13.261.764,12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0,69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0,67</w:t>
            </w:r>
          </w:p>
        </w:tc>
      </w:tr>
      <w:tr w:rsidR="00C117E0" w:rsidRPr="00C117E0" w:rsidTr="00C117E0">
        <w:tc>
          <w:tcPr>
            <w:tcW w:w="663" w:type="dxa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1997" w:type="dxa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Rashodi poslovanja</w:t>
            </w:r>
          </w:p>
        </w:tc>
        <w:tc>
          <w:tcPr>
            <w:tcW w:w="1417" w:type="dxa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6.420.420,78</w:t>
            </w:r>
          </w:p>
        </w:tc>
        <w:tc>
          <w:tcPr>
            <w:tcW w:w="1276" w:type="dxa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10.706.750,00</w:t>
            </w:r>
          </w:p>
        </w:tc>
        <w:tc>
          <w:tcPr>
            <w:tcW w:w="1276" w:type="dxa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10.751.160,00</w:t>
            </w:r>
          </w:p>
        </w:tc>
        <w:tc>
          <w:tcPr>
            <w:tcW w:w="1281" w:type="dxa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8.054.291,37</w:t>
            </w:r>
          </w:p>
        </w:tc>
        <w:tc>
          <w:tcPr>
            <w:tcW w:w="720" w:type="dxa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1,25</w:t>
            </w:r>
          </w:p>
        </w:tc>
        <w:tc>
          <w:tcPr>
            <w:tcW w:w="567" w:type="dxa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0,75</w:t>
            </w:r>
          </w:p>
        </w:tc>
      </w:tr>
      <w:tr w:rsidR="00C117E0" w:rsidRPr="00C117E0" w:rsidTr="00C117E0">
        <w:tc>
          <w:tcPr>
            <w:tcW w:w="663" w:type="dxa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1997" w:type="dxa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Rashodi za nabavu nefinancijske imovine</w:t>
            </w:r>
          </w:p>
        </w:tc>
        <w:tc>
          <w:tcPr>
            <w:tcW w:w="1417" w:type="dxa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12.663.580,90</w:t>
            </w:r>
          </w:p>
        </w:tc>
        <w:tc>
          <w:tcPr>
            <w:tcW w:w="1276" w:type="dxa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9.035.000,00</w:t>
            </w:r>
          </w:p>
        </w:tc>
        <w:tc>
          <w:tcPr>
            <w:tcW w:w="1276" w:type="dxa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8.990.590,00</w:t>
            </w:r>
          </w:p>
        </w:tc>
        <w:tc>
          <w:tcPr>
            <w:tcW w:w="1281" w:type="dxa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5.207.472,75</w:t>
            </w:r>
          </w:p>
        </w:tc>
        <w:tc>
          <w:tcPr>
            <w:tcW w:w="720" w:type="dxa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0,41</w:t>
            </w:r>
          </w:p>
        </w:tc>
        <w:tc>
          <w:tcPr>
            <w:tcW w:w="567" w:type="dxa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sz w:val="14"/>
                <w:szCs w:val="14"/>
                <w:lang w:eastAsia="en-US"/>
              </w:rPr>
              <w:t>0,58</w:t>
            </w:r>
          </w:p>
        </w:tc>
      </w:tr>
      <w:tr w:rsidR="00C117E0" w:rsidRPr="00C117E0" w:rsidTr="00C117E0">
        <w:tc>
          <w:tcPr>
            <w:tcW w:w="663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C.</w:t>
            </w:r>
          </w:p>
        </w:tc>
        <w:tc>
          <w:tcPr>
            <w:tcW w:w="1997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RAZLIKA PRIHODA I RASHODA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-3.267.872,82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1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1.248.031,54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-0,38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0,67</w:t>
            </w:r>
          </w:p>
        </w:tc>
      </w:tr>
      <w:tr w:rsidR="00C117E0" w:rsidRPr="00C117E0" w:rsidTr="00C117E0">
        <w:tc>
          <w:tcPr>
            <w:tcW w:w="663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D.</w:t>
            </w:r>
          </w:p>
        </w:tc>
        <w:tc>
          <w:tcPr>
            <w:tcW w:w="1997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RASPOLOŽIVA SREDSTVA IZ PRETHODNIH GODINA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117E0" w:rsidRPr="00C117E0" w:rsidRDefault="0077088D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5.091.868,44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117E0" w:rsidRPr="00C117E0" w:rsidRDefault="0077088D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1.823.995,62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117E0" w:rsidRPr="00C117E0" w:rsidRDefault="0077088D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1.823.995,62</w:t>
            </w:r>
          </w:p>
        </w:tc>
        <w:tc>
          <w:tcPr>
            <w:tcW w:w="1281" w:type="dxa"/>
            <w:shd w:val="clear" w:color="auto" w:fill="C6D9F1" w:themeFill="text2" w:themeFillTint="33"/>
          </w:tcPr>
          <w:p w:rsidR="00C117E0" w:rsidRPr="00C117E0" w:rsidRDefault="0077088D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1.823.995,62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sz w:val="14"/>
                <w:szCs w:val="14"/>
                <w:lang w:eastAsia="en-US"/>
              </w:rPr>
              <w:t>0,36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sz w:val="14"/>
                <w:szCs w:val="14"/>
                <w:lang w:eastAsia="en-US"/>
              </w:rPr>
              <w:t>1,00</w:t>
            </w:r>
          </w:p>
        </w:tc>
      </w:tr>
      <w:tr w:rsidR="00C117E0" w:rsidRPr="00C117E0" w:rsidTr="00C117E0">
        <w:tc>
          <w:tcPr>
            <w:tcW w:w="663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E.</w:t>
            </w:r>
          </w:p>
        </w:tc>
        <w:tc>
          <w:tcPr>
            <w:tcW w:w="1997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IZDACI ZA FINANCIJSKU IMOVINU I OTPLATE ZAJMOVA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1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0</w:t>
            </w:r>
          </w:p>
        </w:tc>
      </w:tr>
      <w:tr w:rsidR="00C117E0" w:rsidRPr="00C117E0" w:rsidTr="00C117E0">
        <w:tc>
          <w:tcPr>
            <w:tcW w:w="663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F.</w:t>
            </w:r>
          </w:p>
        </w:tc>
        <w:tc>
          <w:tcPr>
            <w:tcW w:w="1997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PRIMICI OD FINANCIJSKE IMOVINE I ZADUŽIVANJA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1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0</w:t>
            </w:r>
          </w:p>
        </w:tc>
      </w:tr>
      <w:tr w:rsidR="00C117E0" w:rsidRPr="00C117E0" w:rsidTr="00C117E0">
        <w:tc>
          <w:tcPr>
            <w:tcW w:w="663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G.</w:t>
            </w:r>
          </w:p>
        </w:tc>
        <w:tc>
          <w:tcPr>
            <w:tcW w:w="1997" w:type="dxa"/>
            <w:shd w:val="clear" w:color="auto" w:fill="C6D9F1" w:themeFill="text2" w:themeFillTint="33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 w:rsidRPr="00C117E0"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VIŠAK/MANJAK PRIHODA (D+C+F-E)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117E0" w:rsidRPr="00C117E0" w:rsidRDefault="0077088D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1.823.995,62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117E0" w:rsidRPr="00C117E0" w:rsidRDefault="0077088D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1.823.995,62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117E0" w:rsidRPr="00C117E0" w:rsidRDefault="0077088D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1.823.995,62</w:t>
            </w:r>
          </w:p>
        </w:tc>
        <w:tc>
          <w:tcPr>
            <w:tcW w:w="1281" w:type="dxa"/>
            <w:shd w:val="clear" w:color="auto" w:fill="C6D9F1" w:themeFill="text2" w:themeFillTint="33"/>
          </w:tcPr>
          <w:p w:rsidR="00C117E0" w:rsidRPr="00C117E0" w:rsidRDefault="0077088D" w:rsidP="00C117E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eastAsia="en-US"/>
              </w:rPr>
              <w:t>3.072.027,16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C117E0" w:rsidRPr="00C117E0" w:rsidRDefault="0077088D" w:rsidP="00C117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eastAsia="en-US"/>
              </w:rPr>
              <w:t>1,68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117E0" w:rsidRPr="00C117E0" w:rsidRDefault="0077088D" w:rsidP="00C117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eastAsia="en-US"/>
              </w:rPr>
              <w:t>1,68</w:t>
            </w:r>
          </w:p>
        </w:tc>
      </w:tr>
    </w:tbl>
    <w:p w:rsidR="00C117E0" w:rsidRPr="0028352C" w:rsidRDefault="00C117E0" w:rsidP="00C117E0">
      <w:pPr>
        <w:pStyle w:val="Odlomakpopisa"/>
        <w:ind w:left="405"/>
        <w:jc w:val="both"/>
        <w:rPr>
          <w:sz w:val="20"/>
          <w:szCs w:val="20"/>
        </w:rPr>
      </w:pPr>
    </w:p>
    <w:p w:rsidR="00C117E0" w:rsidRPr="00DB6311" w:rsidRDefault="00C117E0" w:rsidP="00C117E0">
      <w:pPr>
        <w:pStyle w:val="Odlomakpopisa"/>
        <w:jc w:val="both"/>
      </w:pPr>
      <w:proofErr w:type="spellStart"/>
      <w:r w:rsidRPr="00DB6311">
        <w:t>Iz</w:t>
      </w:r>
      <w:proofErr w:type="spellEnd"/>
      <w:r w:rsidRPr="00DB6311">
        <w:t xml:space="preserve"> </w:t>
      </w:r>
      <w:proofErr w:type="spellStart"/>
      <w:r w:rsidRPr="00DB6311">
        <w:t>tablice</w:t>
      </w:r>
      <w:proofErr w:type="spellEnd"/>
      <w:r w:rsidRPr="00DB6311">
        <w:t xml:space="preserve"> je </w:t>
      </w:r>
      <w:proofErr w:type="spellStart"/>
      <w:r w:rsidRPr="00DB6311">
        <w:t>vidljivo</w:t>
      </w:r>
      <w:proofErr w:type="spellEnd"/>
      <w:r w:rsidRPr="00DB6311">
        <w:t xml:space="preserve"> da </w:t>
      </w:r>
      <w:proofErr w:type="spellStart"/>
      <w:r w:rsidRPr="00DB6311">
        <w:t>su</w:t>
      </w:r>
      <w:proofErr w:type="spellEnd"/>
      <w:r w:rsidRPr="00DB6311">
        <w:t xml:space="preserve"> u 2021. </w:t>
      </w:r>
      <w:proofErr w:type="spellStart"/>
      <w:r w:rsidRPr="00DB6311">
        <w:t>godini</w:t>
      </w:r>
      <w:proofErr w:type="spellEnd"/>
      <w:r w:rsidRPr="00DB6311">
        <w:t xml:space="preserve"> </w:t>
      </w:r>
      <w:proofErr w:type="spellStart"/>
      <w:r w:rsidRPr="00DB6311">
        <w:t>ukupni</w:t>
      </w:r>
      <w:proofErr w:type="spellEnd"/>
      <w:r w:rsidRPr="00DB6311">
        <w:t xml:space="preserve"> </w:t>
      </w:r>
      <w:proofErr w:type="spellStart"/>
      <w:r w:rsidRPr="00DB6311">
        <w:t>prihodi</w:t>
      </w:r>
      <w:proofErr w:type="spellEnd"/>
      <w:r w:rsidRPr="00DB6311">
        <w:t xml:space="preserve"> </w:t>
      </w:r>
      <w:proofErr w:type="spellStart"/>
      <w:r w:rsidRPr="00DB6311">
        <w:t>ostvareni</w:t>
      </w:r>
      <w:proofErr w:type="spellEnd"/>
      <w:r w:rsidRPr="00DB6311">
        <w:t xml:space="preserve"> u </w:t>
      </w:r>
      <w:proofErr w:type="spellStart"/>
      <w:r w:rsidRPr="00DB6311">
        <w:t>iznosu</w:t>
      </w:r>
      <w:proofErr w:type="spellEnd"/>
      <w:r w:rsidRPr="00DB6311">
        <w:t xml:space="preserve"> od 14.509.795,66 </w:t>
      </w:r>
      <w:proofErr w:type="spellStart"/>
      <w:r w:rsidRPr="00DB6311">
        <w:t>kn</w:t>
      </w:r>
      <w:proofErr w:type="spellEnd"/>
      <w:r w:rsidRPr="00DB6311">
        <w:t xml:space="preserve">, </w:t>
      </w:r>
      <w:proofErr w:type="spellStart"/>
      <w:r w:rsidRPr="00DB6311">
        <w:t>što</w:t>
      </w:r>
      <w:proofErr w:type="spellEnd"/>
      <w:r w:rsidRPr="00DB6311">
        <w:t xml:space="preserve"> je u </w:t>
      </w:r>
      <w:proofErr w:type="spellStart"/>
      <w:r w:rsidRPr="00DB6311">
        <w:t>odnosu</w:t>
      </w:r>
      <w:proofErr w:type="spellEnd"/>
      <w:r w:rsidRPr="00DB6311">
        <w:t xml:space="preserve">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prethodnu</w:t>
      </w:r>
      <w:proofErr w:type="spellEnd"/>
      <w:r w:rsidRPr="00DB6311">
        <w:t xml:space="preserve"> </w:t>
      </w:r>
      <w:proofErr w:type="spellStart"/>
      <w:r w:rsidRPr="00DB6311">
        <w:t>godinu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8% </w:t>
      </w:r>
      <w:proofErr w:type="spellStart"/>
      <w:r w:rsidRPr="00DB6311">
        <w:t>manje</w:t>
      </w:r>
      <w:proofErr w:type="spellEnd"/>
      <w:r w:rsidRPr="00DB6311">
        <w:t xml:space="preserve">. </w:t>
      </w:r>
      <w:proofErr w:type="spellStart"/>
      <w:r w:rsidRPr="00DB6311">
        <w:t>Ukupni</w:t>
      </w:r>
      <w:proofErr w:type="spellEnd"/>
      <w:r w:rsidRPr="00DB6311">
        <w:t xml:space="preserve"> </w:t>
      </w:r>
      <w:proofErr w:type="spellStart"/>
      <w:r w:rsidRPr="00DB6311">
        <w:t>prihodi</w:t>
      </w:r>
      <w:proofErr w:type="spellEnd"/>
      <w:r w:rsidRPr="00DB6311">
        <w:t xml:space="preserve"> </w:t>
      </w:r>
      <w:proofErr w:type="spellStart"/>
      <w:r w:rsidRPr="00DB6311">
        <w:t>su</w:t>
      </w:r>
      <w:proofErr w:type="spellEnd"/>
      <w:r w:rsidRPr="00DB6311">
        <w:t xml:space="preserve"> </w:t>
      </w:r>
      <w:proofErr w:type="spellStart"/>
      <w:r w:rsidRPr="00DB6311">
        <w:t>bili</w:t>
      </w:r>
      <w:proofErr w:type="spellEnd"/>
      <w:r w:rsidRPr="00DB6311">
        <w:t xml:space="preserve"> </w:t>
      </w:r>
      <w:proofErr w:type="spellStart"/>
      <w:r w:rsidRPr="00DB6311">
        <w:t>planirani</w:t>
      </w:r>
      <w:proofErr w:type="spellEnd"/>
      <w:r w:rsidRPr="00DB6311">
        <w:t xml:space="preserve"> u </w:t>
      </w:r>
      <w:proofErr w:type="spellStart"/>
      <w:r w:rsidRPr="00DB6311">
        <w:t>iznosu</w:t>
      </w:r>
      <w:proofErr w:type="spellEnd"/>
      <w:r w:rsidRPr="00DB6311">
        <w:t xml:space="preserve"> </w:t>
      </w:r>
      <w:r w:rsidRPr="00DB6311">
        <w:lastRenderedPageBreak/>
        <w:t xml:space="preserve">19.741.750,00 </w:t>
      </w:r>
      <w:proofErr w:type="spellStart"/>
      <w:r w:rsidRPr="00DB6311">
        <w:t>kn</w:t>
      </w:r>
      <w:proofErr w:type="spellEnd"/>
      <w:r w:rsidRPr="00DB6311">
        <w:t xml:space="preserve"> </w:t>
      </w:r>
      <w:proofErr w:type="spellStart"/>
      <w:r w:rsidRPr="00DB6311">
        <w:t>što</w:t>
      </w:r>
      <w:proofErr w:type="spellEnd"/>
      <w:r w:rsidRPr="00DB6311">
        <w:t xml:space="preserve"> bi </w:t>
      </w:r>
      <w:proofErr w:type="spellStart"/>
      <w:r w:rsidRPr="00DB6311">
        <w:t>bilo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ostvareno</w:t>
      </w:r>
      <w:proofErr w:type="spellEnd"/>
      <w:r w:rsidRPr="00DB6311">
        <w:t xml:space="preserve"> da je </w:t>
      </w:r>
      <w:proofErr w:type="spellStart"/>
      <w:r w:rsidRPr="00DB6311">
        <w:t>krajem</w:t>
      </w:r>
      <w:proofErr w:type="spellEnd"/>
      <w:r w:rsidRPr="00DB6311">
        <w:t xml:space="preserve"> </w:t>
      </w:r>
      <w:proofErr w:type="spellStart"/>
      <w:r w:rsidRPr="00DB6311">
        <w:t>godine</w:t>
      </w:r>
      <w:proofErr w:type="spellEnd"/>
      <w:r w:rsidRPr="00DB6311">
        <w:t xml:space="preserve"> </w:t>
      </w:r>
      <w:proofErr w:type="spellStart"/>
      <w:r w:rsidRPr="00DB6311">
        <w:t>bila</w:t>
      </w:r>
      <w:proofErr w:type="spellEnd"/>
      <w:r w:rsidRPr="00DB6311">
        <w:t xml:space="preserve"> </w:t>
      </w:r>
      <w:proofErr w:type="spellStart"/>
      <w:r w:rsidRPr="00DB6311">
        <w:t>isplaćena</w:t>
      </w:r>
      <w:proofErr w:type="spellEnd"/>
      <w:r w:rsidRPr="00DB6311">
        <w:t xml:space="preserve"> </w:t>
      </w:r>
      <w:proofErr w:type="spellStart"/>
      <w:r w:rsidRPr="00DB6311">
        <w:t>druga</w:t>
      </w:r>
      <w:proofErr w:type="spellEnd"/>
      <w:r w:rsidRPr="00DB6311">
        <w:t xml:space="preserve"> rata </w:t>
      </w:r>
      <w:proofErr w:type="spellStart"/>
      <w:r w:rsidRPr="00DB6311">
        <w:t>za</w:t>
      </w:r>
      <w:proofErr w:type="spellEnd"/>
      <w:r w:rsidRPr="00DB6311">
        <w:t xml:space="preserve"> Centar </w:t>
      </w:r>
      <w:proofErr w:type="spellStart"/>
      <w:r w:rsidRPr="00DB6311">
        <w:t>kulture</w:t>
      </w:r>
      <w:proofErr w:type="spellEnd"/>
      <w:r w:rsidRPr="00DB6311">
        <w:t xml:space="preserve"> Rovišće </w:t>
      </w:r>
      <w:proofErr w:type="spellStart"/>
      <w:r w:rsidRPr="00DB6311">
        <w:t>koji</w:t>
      </w:r>
      <w:proofErr w:type="spellEnd"/>
      <w:r w:rsidRPr="00DB6311">
        <w:t xml:space="preserve"> je </w:t>
      </w:r>
      <w:proofErr w:type="spellStart"/>
      <w:r w:rsidRPr="00DB6311">
        <w:t>građen</w:t>
      </w:r>
      <w:proofErr w:type="spellEnd"/>
      <w:r w:rsidRPr="00DB6311">
        <w:t xml:space="preserve"> </w:t>
      </w:r>
      <w:proofErr w:type="spellStart"/>
      <w:r w:rsidRPr="00DB6311">
        <w:t>preko</w:t>
      </w:r>
      <w:proofErr w:type="spellEnd"/>
      <w:r w:rsidRPr="00DB6311">
        <w:t xml:space="preserve"> </w:t>
      </w:r>
      <w:proofErr w:type="spellStart"/>
      <w:r w:rsidRPr="00DB6311">
        <w:t>Mjere</w:t>
      </w:r>
      <w:proofErr w:type="spellEnd"/>
      <w:r w:rsidRPr="00DB6311">
        <w:t xml:space="preserve"> 7.4.1 </w:t>
      </w:r>
      <w:proofErr w:type="spellStart"/>
      <w:r w:rsidRPr="00DB6311">
        <w:t>Europskog</w:t>
      </w:r>
      <w:proofErr w:type="spellEnd"/>
      <w:r w:rsidRPr="00DB6311">
        <w:t xml:space="preserve"> </w:t>
      </w:r>
      <w:proofErr w:type="spellStart"/>
      <w:r w:rsidRPr="00DB6311">
        <w:t>poljoprivrednog</w:t>
      </w:r>
      <w:proofErr w:type="spellEnd"/>
      <w:r w:rsidRPr="00DB6311">
        <w:t xml:space="preserve"> </w:t>
      </w:r>
      <w:proofErr w:type="spellStart"/>
      <w:r w:rsidRPr="00DB6311">
        <w:t>fonda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ruralni</w:t>
      </w:r>
      <w:proofErr w:type="spellEnd"/>
      <w:r w:rsidRPr="00DB6311">
        <w:t xml:space="preserve"> </w:t>
      </w:r>
      <w:proofErr w:type="spellStart"/>
      <w:r w:rsidRPr="00DB6311">
        <w:t>razvoj</w:t>
      </w:r>
      <w:proofErr w:type="spellEnd"/>
      <w:r w:rsidRPr="00DB6311">
        <w:t xml:space="preserve"> </w:t>
      </w:r>
      <w:proofErr w:type="spellStart"/>
      <w:r w:rsidRPr="00DB6311">
        <w:t>koja</w:t>
      </w:r>
      <w:proofErr w:type="spellEnd"/>
      <w:r w:rsidRPr="00DB6311">
        <w:t xml:space="preserve"> je </w:t>
      </w:r>
      <w:proofErr w:type="spellStart"/>
      <w:r w:rsidRPr="00DB6311">
        <w:t>morala</w:t>
      </w:r>
      <w:proofErr w:type="spellEnd"/>
      <w:r w:rsidRPr="00DB6311">
        <w:t xml:space="preserve"> </w:t>
      </w:r>
      <w:proofErr w:type="spellStart"/>
      <w:r w:rsidRPr="00DB6311">
        <w:t>biti</w:t>
      </w:r>
      <w:proofErr w:type="spellEnd"/>
      <w:r w:rsidRPr="00DB6311">
        <w:t xml:space="preserve"> </w:t>
      </w:r>
      <w:proofErr w:type="spellStart"/>
      <w:r w:rsidRPr="00DB6311">
        <w:t>planirana</w:t>
      </w:r>
      <w:proofErr w:type="spellEnd"/>
      <w:r w:rsidRPr="00DB6311">
        <w:t xml:space="preserve"> u </w:t>
      </w:r>
      <w:proofErr w:type="spellStart"/>
      <w:r w:rsidRPr="00DB6311">
        <w:t>proračunu</w:t>
      </w:r>
      <w:proofErr w:type="spellEnd"/>
      <w:r w:rsidRPr="00DB6311">
        <w:t xml:space="preserve">. Općina je </w:t>
      </w:r>
      <w:proofErr w:type="spellStart"/>
      <w:r w:rsidRPr="00DB6311">
        <w:t>vlastitim</w:t>
      </w:r>
      <w:proofErr w:type="spellEnd"/>
      <w:r w:rsidRPr="00DB6311">
        <w:t xml:space="preserve"> </w:t>
      </w:r>
      <w:proofErr w:type="spellStart"/>
      <w:r w:rsidRPr="00DB6311">
        <w:t>sredstvima</w:t>
      </w:r>
      <w:proofErr w:type="spellEnd"/>
      <w:r w:rsidRPr="00DB6311">
        <w:t xml:space="preserve"> </w:t>
      </w:r>
      <w:proofErr w:type="spellStart"/>
      <w:r w:rsidRPr="00DB6311">
        <w:t>zatvorila</w:t>
      </w:r>
      <w:proofErr w:type="spellEnd"/>
      <w:r w:rsidRPr="00DB6311">
        <w:t xml:space="preserve"> </w:t>
      </w:r>
      <w:proofErr w:type="spellStart"/>
      <w:r w:rsidRPr="00DB6311">
        <w:t>financijsku</w:t>
      </w:r>
      <w:proofErr w:type="spellEnd"/>
      <w:r w:rsidRPr="00DB6311">
        <w:t xml:space="preserve"> </w:t>
      </w:r>
      <w:proofErr w:type="spellStart"/>
      <w:r w:rsidRPr="00DB6311">
        <w:t>konstrukciju</w:t>
      </w:r>
      <w:proofErr w:type="spellEnd"/>
      <w:r w:rsidRPr="00DB6311">
        <w:t xml:space="preserve"> </w:t>
      </w:r>
      <w:proofErr w:type="spellStart"/>
      <w:r w:rsidRPr="00DB6311">
        <w:t>ovog</w:t>
      </w:r>
      <w:proofErr w:type="spellEnd"/>
      <w:r w:rsidRPr="00DB6311">
        <w:t xml:space="preserve"> </w:t>
      </w:r>
      <w:proofErr w:type="spellStart"/>
      <w:r w:rsidRPr="00DB6311">
        <w:t>projekta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podmirila</w:t>
      </w:r>
      <w:proofErr w:type="spellEnd"/>
      <w:r w:rsidRPr="00DB6311">
        <w:t xml:space="preserve"> </w:t>
      </w:r>
      <w:proofErr w:type="spellStart"/>
      <w:r w:rsidRPr="00DB6311">
        <w:t>sve</w:t>
      </w:r>
      <w:proofErr w:type="spellEnd"/>
      <w:r w:rsidRPr="00DB6311">
        <w:t xml:space="preserve"> </w:t>
      </w:r>
      <w:proofErr w:type="spellStart"/>
      <w:r w:rsidRPr="00DB6311">
        <w:t>obveze</w:t>
      </w:r>
      <w:proofErr w:type="spellEnd"/>
      <w:r w:rsidRPr="00DB6311">
        <w:t xml:space="preserve"> u 2020. </w:t>
      </w:r>
      <w:proofErr w:type="spellStart"/>
      <w:r w:rsidRPr="00DB6311">
        <w:t>godini</w:t>
      </w:r>
      <w:proofErr w:type="spellEnd"/>
      <w:r w:rsidRPr="00DB6311">
        <w:t xml:space="preserve">, a </w:t>
      </w:r>
      <w:proofErr w:type="spellStart"/>
      <w:r w:rsidRPr="00DB6311">
        <w:t>isplata</w:t>
      </w:r>
      <w:proofErr w:type="spellEnd"/>
      <w:r w:rsidRPr="00DB6311">
        <w:t xml:space="preserve"> </w:t>
      </w:r>
      <w:proofErr w:type="spellStart"/>
      <w:r w:rsidRPr="00DB6311">
        <w:t>sredstava</w:t>
      </w:r>
      <w:proofErr w:type="spellEnd"/>
      <w:r w:rsidRPr="00DB6311">
        <w:t xml:space="preserve"> </w:t>
      </w:r>
      <w:proofErr w:type="spellStart"/>
      <w:r w:rsidRPr="00DB6311">
        <w:t>iz</w:t>
      </w:r>
      <w:proofErr w:type="spellEnd"/>
      <w:r w:rsidRPr="00DB6311">
        <w:t xml:space="preserve"> Fonda se </w:t>
      </w:r>
      <w:proofErr w:type="spellStart"/>
      <w:r w:rsidRPr="00DB6311">
        <w:t>očekuje</w:t>
      </w:r>
      <w:proofErr w:type="spellEnd"/>
      <w:r w:rsidRPr="00DB6311">
        <w:t xml:space="preserve"> </w:t>
      </w:r>
      <w:proofErr w:type="spellStart"/>
      <w:r w:rsidRPr="00DB6311">
        <w:t>početkom</w:t>
      </w:r>
      <w:proofErr w:type="spellEnd"/>
      <w:r w:rsidRPr="00DB6311">
        <w:t xml:space="preserve"> 2022. </w:t>
      </w:r>
      <w:proofErr w:type="spellStart"/>
      <w:r w:rsidRPr="00DB6311">
        <w:t>godine</w:t>
      </w:r>
      <w:proofErr w:type="spellEnd"/>
      <w:r w:rsidRPr="00DB6311">
        <w:t>.</w:t>
      </w:r>
    </w:p>
    <w:p w:rsidR="00C117E0" w:rsidRPr="00DB6311" w:rsidRDefault="00C117E0" w:rsidP="00C117E0">
      <w:pPr>
        <w:pStyle w:val="Odlomakpopisa"/>
        <w:jc w:val="both"/>
      </w:pPr>
      <w:proofErr w:type="spellStart"/>
      <w:r w:rsidRPr="00DB6311">
        <w:t>Ukupni</w:t>
      </w:r>
      <w:proofErr w:type="spellEnd"/>
      <w:r w:rsidRPr="00DB6311">
        <w:t xml:space="preserve"> </w:t>
      </w:r>
      <w:proofErr w:type="spellStart"/>
      <w:r w:rsidRPr="00DB6311">
        <w:t>rashodi</w:t>
      </w:r>
      <w:proofErr w:type="spellEnd"/>
      <w:r w:rsidRPr="00DB6311">
        <w:t xml:space="preserve"> </w:t>
      </w:r>
      <w:proofErr w:type="spellStart"/>
      <w:r w:rsidRPr="00DB6311">
        <w:t>su</w:t>
      </w:r>
      <w:proofErr w:type="spellEnd"/>
      <w:r w:rsidRPr="00DB6311">
        <w:t xml:space="preserve"> </w:t>
      </w:r>
      <w:proofErr w:type="spellStart"/>
      <w:r w:rsidRPr="00DB6311">
        <w:t>ostvareni</w:t>
      </w:r>
      <w:proofErr w:type="spellEnd"/>
      <w:r w:rsidRPr="00DB6311">
        <w:t xml:space="preserve"> u </w:t>
      </w:r>
      <w:proofErr w:type="spellStart"/>
      <w:r w:rsidRPr="00DB6311">
        <w:t>iznosu</w:t>
      </w:r>
      <w:proofErr w:type="spellEnd"/>
      <w:r w:rsidRPr="00DB6311">
        <w:t xml:space="preserve"> od 13.261.764,12 </w:t>
      </w:r>
      <w:proofErr w:type="spellStart"/>
      <w:r w:rsidRPr="00DB6311">
        <w:t>kn</w:t>
      </w:r>
      <w:proofErr w:type="spellEnd"/>
      <w:r w:rsidRPr="00DB6311">
        <w:t xml:space="preserve"> </w:t>
      </w:r>
      <w:proofErr w:type="spellStart"/>
      <w:r w:rsidRPr="00DB6311">
        <w:t>što</w:t>
      </w:r>
      <w:proofErr w:type="spellEnd"/>
      <w:r w:rsidRPr="00DB6311">
        <w:t xml:space="preserve"> je 67% </w:t>
      </w:r>
      <w:proofErr w:type="spellStart"/>
      <w:r w:rsidRPr="00DB6311">
        <w:t>od</w:t>
      </w:r>
      <w:proofErr w:type="spellEnd"/>
      <w:r w:rsidRPr="00DB6311">
        <w:t xml:space="preserve"> </w:t>
      </w:r>
      <w:proofErr w:type="spellStart"/>
      <w:r w:rsidRPr="00DB6311">
        <w:t>planiranog</w:t>
      </w:r>
      <w:proofErr w:type="spellEnd"/>
      <w:r w:rsidRPr="00DB6311">
        <w:t xml:space="preserve"> </w:t>
      </w:r>
      <w:proofErr w:type="spellStart"/>
      <w:r w:rsidRPr="00DB6311">
        <w:t>iznosa</w:t>
      </w:r>
      <w:proofErr w:type="spellEnd"/>
      <w:r w:rsidRPr="00DB6311">
        <w:t xml:space="preserve">, od </w:t>
      </w:r>
      <w:proofErr w:type="spellStart"/>
      <w:r w:rsidRPr="00DB6311">
        <w:t>čega</w:t>
      </w:r>
      <w:proofErr w:type="spellEnd"/>
      <w:r w:rsidRPr="00DB6311">
        <w:t xml:space="preserve"> </w:t>
      </w:r>
      <w:proofErr w:type="spellStart"/>
      <w:r w:rsidRPr="00DB6311">
        <w:t>rashodi</w:t>
      </w:r>
      <w:proofErr w:type="spellEnd"/>
      <w:r w:rsidRPr="00DB6311">
        <w:t xml:space="preserve"> </w:t>
      </w:r>
      <w:proofErr w:type="spellStart"/>
      <w:r w:rsidRPr="00DB6311">
        <w:t>poslovanja</w:t>
      </w:r>
      <w:proofErr w:type="spellEnd"/>
      <w:r w:rsidRPr="00DB6311">
        <w:t xml:space="preserve"> </w:t>
      </w:r>
      <w:proofErr w:type="spellStart"/>
      <w:r w:rsidRPr="00DB6311">
        <w:t>iznose</w:t>
      </w:r>
      <w:proofErr w:type="spellEnd"/>
      <w:r w:rsidRPr="00DB6311">
        <w:t xml:space="preserve"> 8.054.291,37 </w:t>
      </w:r>
      <w:proofErr w:type="spellStart"/>
      <w:r w:rsidRPr="00DB6311">
        <w:t>kn</w:t>
      </w:r>
      <w:proofErr w:type="spellEnd"/>
      <w:r w:rsidRPr="00DB6311">
        <w:t xml:space="preserve"> a </w:t>
      </w:r>
      <w:proofErr w:type="spellStart"/>
      <w:r w:rsidRPr="00DB6311">
        <w:t>rashodi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nabavu</w:t>
      </w:r>
      <w:proofErr w:type="spellEnd"/>
      <w:r w:rsidRPr="00DB6311">
        <w:t xml:space="preserve"> </w:t>
      </w:r>
      <w:proofErr w:type="spellStart"/>
      <w:r w:rsidRPr="00DB6311">
        <w:t>nefinancijske</w:t>
      </w:r>
      <w:proofErr w:type="spellEnd"/>
      <w:r w:rsidRPr="00DB6311">
        <w:t xml:space="preserve"> </w:t>
      </w:r>
      <w:proofErr w:type="spellStart"/>
      <w:r w:rsidRPr="00DB6311">
        <w:t>imovine</w:t>
      </w:r>
      <w:proofErr w:type="spellEnd"/>
      <w:r w:rsidRPr="00DB6311">
        <w:t xml:space="preserve"> 5.207.472,75 kn.</w:t>
      </w:r>
    </w:p>
    <w:p w:rsidR="00C117E0" w:rsidRPr="00DB6311" w:rsidRDefault="00C117E0" w:rsidP="00C117E0">
      <w:pPr>
        <w:pStyle w:val="Odlomakpopisa"/>
        <w:jc w:val="both"/>
      </w:pPr>
      <w:proofErr w:type="spellStart"/>
      <w:r w:rsidRPr="00DB6311">
        <w:t>Razlika</w:t>
      </w:r>
      <w:proofErr w:type="spellEnd"/>
      <w:r w:rsidRPr="00DB6311">
        <w:t xml:space="preserve"> </w:t>
      </w:r>
      <w:proofErr w:type="spellStart"/>
      <w:r w:rsidRPr="00DB6311">
        <w:t>ostvarena</w:t>
      </w:r>
      <w:proofErr w:type="spellEnd"/>
      <w:r w:rsidRPr="00DB6311">
        <w:t xml:space="preserve"> </w:t>
      </w:r>
      <w:proofErr w:type="spellStart"/>
      <w:r w:rsidRPr="00DB6311">
        <w:t>između</w:t>
      </w:r>
      <w:proofErr w:type="spellEnd"/>
      <w:r w:rsidRPr="00DB6311">
        <w:t xml:space="preserve"> </w:t>
      </w:r>
      <w:proofErr w:type="spellStart"/>
      <w:r w:rsidRPr="00DB6311">
        <w:t>ukupnih</w:t>
      </w:r>
      <w:proofErr w:type="spellEnd"/>
      <w:r w:rsidRPr="00DB6311">
        <w:t xml:space="preserve"> </w:t>
      </w:r>
      <w:proofErr w:type="spellStart"/>
      <w:r w:rsidRPr="00DB6311">
        <w:t>prihoda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rashoda</w:t>
      </w:r>
      <w:proofErr w:type="spellEnd"/>
      <w:r w:rsidRPr="00DB6311">
        <w:t xml:space="preserve">  u 2021. </w:t>
      </w:r>
      <w:proofErr w:type="spellStart"/>
      <w:r w:rsidRPr="00DB6311">
        <w:t>godini</w:t>
      </w:r>
      <w:proofErr w:type="spellEnd"/>
      <w:r w:rsidRPr="00DB6311">
        <w:t xml:space="preserve"> </w:t>
      </w:r>
      <w:proofErr w:type="spellStart"/>
      <w:r w:rsidRPr="00DB6311">
        <w:t>iznosi</w:t>
      </w:r>
      <w:proofErr w:type="spellEnd"/>
      <w:r w:rsidRPr="00DB6311">
        <w:t xml:space="preserve"> 1.248.031,54 kn. </w:t>
      </w:r>
      <w:proofErr w:type="spellStart"/>
      <w:r w:rsidRPr="00DB6311">
        <w:t>Kada</w:t>
      </w:r>
      <w:proofErr w:type="spellEnd"/>
      <w:r w:rsidRPr="00DB6311">
        <w:t xml:space="preserve"> se </w:t>
      </w:r>
      <w:proofErr w:type="spellStart"/>
      <w:r w:rsidRPr="00DB6311">
        <w:t>ostvarenom</w:t>
      </w:r>
      <w:proofErr w:type="spellEnd"/>
      <w:r w:rsidRPr="00DB6311">
        <w:t xml:space="preserve"> </w:t>
      </w:r>
      <w:proofErr w:type="spellStart"/>
      <w:r w:rsidRPr="00DB6311">
        <w:t>višku</w:t>
      </w:r>
      <w:proofErr w:type="spellEnd"/>
      <w:r w:rsidRPr="00DB6311">
        <w:t xml:space="preserve"> </w:t>
      </w:r>
      <w:proofErr w:type="spellStart"/>
      <w:r w:rsidRPr="00DB6311">
        <w:t>iz</w:t>
      </w:r>
      <w:proofErr w:type="spellEnd"/>
      <w:r w:rsidRPr="00DB6311">
        <w:t xml:space="preserve"> 2021. </w:t>
      </w:r>
      <w:proofErr w:type="spellStart"/>
      <w:r w:rsidRPr="00DB6311">
        <w:t>doda</w:t>
      </w:r>
      <w:proofErr w:type="spellEnd"/>
      <w:r w:rsidRPr="00DB6311">
        <w:t xml:space="preserve"> </w:t>
      </w:r>
      <w:proofErr w:type="spellStart"/>
      <w:r w:rsidRPr="00DB6311">
        <w:t>preneseni</w:t>
      </w:r>
      <w:proofErr w:type="spellEnd"/>
      <w:r w:rsidRPr="00DB6311">
        <w:t xml:space="preserve"> </w:t>
      </w:r>
      <w:proofErr w:type="spellStart"/>
      <w:r w:rsidRPr="00DB6311">
        <w:t>višak</w:t>
      </w:r>
      <w:proofErr w:type="spellEnd"/>
      <w:r w:rsidRPr="00DB6311">
        <w:t xml:space="preserve"> </w:t>
      </w:r>
      <w:proofErr w:type="spellStart"/>
      <w:r w:rsidRPr="00DB6311">
        <w:t>iz</w:t>
      </w:r>
      <w:proofErr w:type="spellEnd"/>
      <w:r w:rsidRPr="00DB6311">
        <w:t xml:space="preserve"> </w:t>
      </w:r>
      <w:proofErr w:type="spellStart"/>
      <w:r w:rsidRPr="00DB6311">
        <w:t>prethodnih</w:t>
      </w:r>
      <w:proofErr w:type="spellEnd"/>
      <w:r w:rsidRPr="00DB6311">
        <w:t xml:space="preserve"> </w:t>
      </w:r>
      <w:proofErr w:type="spellStart"/>
      <w:r w:rsidRPr="00DB6311">
        <w:t>godina</w:t>
      </w:r>
      <w:proofErr w:type="spellEnd"/>
      <w:r w:rsidRPr="00DB6311">
        <w:t xml:space="preserve"> u </w:t>
      </w:r>
      <w:proofErr w:type="spellStart"/>
      <w:r w:rsidRPr="00DB6311">
        <w:t>iznosu</w:t>
      </w:r>
      <w:proofErr w:type="spellEnd"/>
      <w:r w:rsidRPr="00DB6311">
        <w:t xml:space="preserve"> od </w:t>
      </w:r>
      <w:r w:rsidR="0077088D">
        <w:t>1.823.995,62</w:t>
      </w:r>
      <w:r w:rsidRPr="00DB6311">
        <w:t xml:space="preserve"> </w:t>
      </w:r>
      <w:proofErr w:type="spellStart"/>
      <w:r w:rsidRPr="00DB6311">
        <w:t>kn</w:t>
      </w:r>
      <w:proofErr w:type="spellEnd"/>
      <w:r w:rsidRPr="00DB6311">
        <w:t xml:space="preserve">, </w:t>
      </w:r>
      <w:proofErr w:type="spellStart"/>
      <w:r w:rsidRPr="00DB6311">
        <w:t>dolazimo</w:t>
      </w:r>
      <w:proofErr w:type="spellEnd"/>
      <w:r w:rsidRPr="00DB6311">
        <w:t xml:space="preserve"> do </w:t>
      </w:r>
      <w:proofErr w:type="spellStart"/>
      <w:r w:rsidRPr="00DB6311">
        <w:t>ukupnog</w:t>
      </w:r>
      <w:proofErr w:type="spellEnd"/>
      <w:r w:rsidRPr="00DB6311">
        <w:t xml:space="preserve"> </w:t>
      </w:r>
      <w:proofErr w:type="spellStart"/>
      <w:r w:rsidRPr="00DB6311">
        <w:t>viška</w:t>
      </w:r>
      <w:proofErr w:type="spellEnd"/>
      <w:r w:rsidRPr="00DB6311">
        <w:t xml:space="preserve"> od 3.</w:t>
      </w:r>
      <w:r w:rsidR="0077088D">
        <w:t>072.027,</w:t>
      </w:r>
      <w:r w:rsidRPr="00DB6311">
        <w:t>1</w:t>
      </w:r>
      <w:r w:rsidR="0077088D">
        <w:t>6</w:t>
      </w:r>
      <w:r w:rsidRPr="00DB6311">
        <w:t xml:space="preserve"> </w:t>
      </w:r>
      <w:proofErr w:type="spellStart"/>
      <w:r w:rsidRPr="00DB6311">
        <w:t>kn</w:t>
      </w:r>
      <w:proofErr w:type="spellEnd"/>
      <w:r w:rsidRPr="00DB6311">
        <w:t xml:space="preserve"> </w:t>
      </w:r>
      <w:proofErr w:type="spellStart"/>
      <w:r w:rsidRPr="00DB6311">
        <w:t>kojim</w:t>
      </w:r>
      <w:proofErr w:type="spellEnd"/>
      <w:r w:rsidRPr="00DB6311">
        <w:t xml:space="preserve"> Općina Rovišće </w:t>
      </w:r>
      <w:proofErr w:type="spellStart"/>
      <w:r w:rsidRPr="00DB6311">
        <w:t>raspolaže</w:t>
      </w:r>
      <w:proofErr w:type="spellEnd"/>
      <w:r w:rsidRPr="00DB6311">
        <w:t xml:space="preserve"> u </w:t>
      </w:r>
      <w:proofErr w:type="spellStart"/>
      <w:r w:rsidRPr="00DB6311">
        <w:t>sljedećem</w:t>
      </w:r>
      <w:proofErr w:type="spellEnd"/>
      <w:r w:rsidRPr="00DB6311">
        <w:t xml:space="preserve"> </w:t>
      </w:r>
      <w:proofErr w:type="spellStart"/>
      <w:r w:rsidRPr="00DB6311">
        <w:t>razdoblju</w:t>
      </w:r>
      <w:proofErr w:type="spellEnd"/>
      <w:r w:rsidRPr="00DB6311">
        <w:t>.</w:t>
      </w:r>
      <w:bookmarkStart w:id="0" w:name="_GoBack"/>
      <w:bookmarkEnd w:id="0"/>
    </w:p>
    <w:p w:rsidR="00C117E0" w:rsidRPr="00DB6311" w:rsidRDefault="00C117E0" w:rsidP="00C117E0">
      <w:pPr>
        <w:pStyle w:val="Odlomakpopisa"/>
        <w:jc w:val="both"/>
      </w:pPr>
    </w:p>
    <w:p w:rsidR="00C117E0" w:rsidRPr="00B06D7D" w:rsidRDefault="00C117E0" w:rsidP="00C117E0">
      <w:pPr>
        <w:rPr>
          <w:rFonts w:ascii="Tahoma" w:hAnsi="Tahoma" w:cs="Tahoma"/>
          <w:b/>
          <w:bCs/>
        </w:rPr>
      </w:pPr>
      <w:r w:rsidRPr="00DB6311">
        <w:rPr>
          <w:rFonts w:ascii="Tahoma" w:hAnsi="Tahoma" w:cs="Tahoma"/>
          <w:b/>
          <w:bCs/>
        </w:rPr>
        <w:t>PRIHODI I PRIMICI OSTVARENI U RAZDOBLJU 01.01.-31.12.2021. GODINE</w:t>
      </w:r>
    </w:p>
    <w:p w:rsidR="00C117E0" w:rsidRPr="00DB6311" w:rsidRDefault="00C117E0" w:rsidP="00C117E0">
      <w:pPr>
        <w:jc w:val="both"/>
        <w:rPr>
          <w:rFonts w:ascii="Tahoma" w:hAnsi="Tahoma" w:cs="Tahoma"/>
        </w:rPr>
      </w:pPr>
      <w:r w:rsidRPr="00DB6311">
        <w:rPr>
          <w:rFonts w:ascii="Tahoma" w:hAnsi="Tahoma" w:cs="Tahoma"/>
        </w:rPr>
        <w:t xml:space="preserve">Ukupni prihodi planirani za 2021. godinu u iznosu od 19.711.750,00 kn u 2021. godini ostvareni su u iznosu od 14.509.795,66 kn, te izvršenje plana iznosi 73%. </w:t>
      </w:r>
    </w:p>
    <w:p w:rsidR="00C117E0" w:rsidRPr="00DB6311" w:rsidRDefault="00C117E0" w:rsidP="00C117E0">
      <w:pPr>
        <w:jc w:val="both"/>
        <w:rPr>
          <w:rFonts w:ascii="Tahoma" w:hAnsi="Tahoma" w:cs="Tahoma"/>
        </w:rPr>
      </w:pPr>
      <w:r w:rsidRPr="00DB6311">
        <w:rPr>
          <w:rFonts w:ascii="Tahoma" w:hAnsi="Tahoma" w:cs="Tahoma"/>
          <w:b/>
          <w:bCs/>
        </w:rPr>
        <w:t>Prihodi poslovanja</w:t>
      </w:r>
      <w:r w:rsidRPr="00DB6311">
        <w:rPr>
          <w:rFonts w:ascii="Tahoma" w:hAnsi="Tahoma" w:cs="Tahoma"/>
        </w:rPr>
        <w:t xml:space="preserve"> ostvareni su u iznosu od </w:t>
      </w:r>
      <w:r w:rsidRPr="00DB6311">
        <w:rPr>
          <w:rFonts w:ascii="Tahoma" w:hAnsi="Tahoma" w:cs="Tahoma"/>
          <w:color w:val="000000"/>
        </w:rPr>
        <w:t xml:space="preserve">14.486.022,30 </w:t>
      </w:r>
      <w:r w:rsidRPr="00DB6311">
        <w:rPr>
          <w:rFonts w:ascii="Tahoma" w:hAnsi="Tahoma" w:cs="Tahoma"/>
        </w:rPr>
        <w:t>kn što u odnosu na plan predstavlja izvršenje od 73%. U odnosu na isto razdoblje prošle godine prihodi poslovanja bilježe međugodišnje smanjenje od 19%. Udio prihoda poslovanja u ukupnim prihodima ostvarenim u 2021. godine iznosi 99,83%. Ostvarenje prihoda poslovanja, obzirom na vrste prihoda je sljedeće:</w:t>
      </w:r>
    </w:p>
    <w:p w:rsidR="00C117E0" w:rsidRPr="00DB6311" w:rsidRDefault="00C117E0" w:rsidP="00C117E0">
      <w:pPr>
        <w:jc w:val="both"/>
        <w:rPr>
          <w:rFonts w:ascii="Tahoma" w:hAnsi="Tahoma" w:cs="Tahoma"/>
        </w:rPr>
      </w:pPr>
      <w:r w:rsidRPr="00DB6311">
        <w:rPr>
          <w:rFonts w:ascii="Tahoma" w:hAnsi="Tahoma" w:cs="Tahoma"/>
          <w:b/>
          <w:bCs/>
        </w:rPr>
        <w:t>Prihodi od poreza</w:t>
      </w:r>
      <w:r w:rsidRPr="00DB6311">
        <w:rPr>
          <w:rFonts w:ascii="Tahoma" w:hAnsi="Tahoma" w:cs="Tahoma"/>
        </w:rPr>
        <w:t xml:space="preserve"> ostvareni su u iznosu od </w:t>
      </w:r>
      <w:r w:rsidRPr="00DB6311">
        <w:rPr>
          <w:rFonts w:ascii="Tahoma" w:hAnsi="Tahoma" w:cs="Tahoma"/>
          <w:u w:val="single"/>
        </w:rPr>
        <w:t>3.312.319,80 kn</w:t>
      </w:r>
      <w:r w:rsidRPr="00DB6311">
        <w:rPr>
          <w:rFonts w:ascii="Tahoma" w:hAnsi="Tahoma" w:cs="Tahoma"/>
        </w:rPr>
        <w:t xml:space="preserve">, što je u odnosu na prošlogodišnje izvršenje smanjenje prihoda od 68%. 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4"/>
        </w:numPr>
        <w:autoSpaceDE/>
        <w:autoSpaceDN/>
        <w:jc w:val="both"/>
      </w:pPr>
      <w:r w:rsidRPr="00DB6311">
        <w:t xml:space="preserve">Od </w:t>
      </w:r>
      <w:proofErr w:type="spellStart"/>
      <w:r w:rsidRPr="00DB6311">
        <w:t>ukupnog</w:t>
      </w:r>
      <w:proofErr w:type="spellEnd"/>
      <w:r w:rsidRPr="00DB6311">
        <w:t xml:space="preserve"> </w:t>
      </w:r>
      <w:proofErr w:type="spellStart"/>
      <w:r w:rsidRPr="00DB6311">
        <w:t>iznosa</w:t>
      </w:r>
      <w:proofErr w:type="spellEnd"/>
      <w:r w:rsidRPr="00DB6311">
        <w:t xml:space="preserve">,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porez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prirez</w:t>
      </w:r>
      <w:proofErr w:type="spellEnd"/>
      <w:r w:rsidRPr="00DB6311">
        <w:t xml:space="preserve">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dohodak</w:t>
      </w:r>
      <w:proofErr w:type="spellEnd"/>
      <w:r w:rsidRPr="00DB6311">
        <w:t xml:space="preserve"> </w:t>
      </w:r>
      <w:proofErr w:type="spellStart"/>
      <w:r w:rsidRPr="00DB6311">
        <w:t>odnosi</w:t>
      </w:r>
      <w:proofErr w:type="spellEnd"/>
      <w:r w:rsidRPr="00DB6311">
        <w:t xml:space="preserve"> se </w:t>
      </w:r>
      <w:proofErr w:type="spellStart"/>
      <w:r w:rsidRPr="00DB6311">
        <w:t>iznos</w:t>
      </w:r>
      <w:proofErr w:type="spellEnd"/>
      <w:r w:rsidRPr="00DB6311">
        <w:t xml:space="preserve"> od </w:t>
      </w:r>
      <w:r w:rsidRPr="00DB6311">
        <w:rPr>
          <w:b/>
          <w:bCs/>
        </w:rPr>
        <w:t xml:space="preserve">2.905.310,47 </w:t>
      </w:r>
      <w:proofErr w:type="spellStart"/>
      <w:r w:rsidRPr="00DB6311">
        <w:rPr>
          <w:b/>
          <w:bCs/>
        </w:rPr>
        <w:t>kn</w:t>
      </w:r>
      <w:proofErr w:type="spellEnd"/>
      <w:r w:rsidRPr="00DB6311">
        <w:rPr>
          <w:b/>
          <w:bCs/>
        </w:rPr>
        <w:t xml:space="preserve"> </w:t>
      </w:r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što</w:t>
      </w:r>
      <w:proofErr w:type="spellEnd"/>
      <w:r w:rsidRPr="00DB6311">
        <w:rPr>
          <w:bCs/>
        </w:rPr>
        <w:t xml:space="preserve"> je </w:t>
      </w:r>
      <w:proofErr w:type="spellStart"/>
      <w:r w:rsidRPr="00DB6311">
        <w:rPr>
          <w:bCs/>
        </w:rPr>
        <w:t>nekoliko</w:t>
      </w:r>
      <w:proofErr w:type="spellEnd"/>
      <w:r w:rsidRPr="00DB6311">
        <w:rPr>
          <w:bCs/>
        </w:rPr>
        <w:t xml:space="preserve"> puta </w:t>
      </w:r>
      <w:proofErr w:type="spellStart"/>
      <w:r w:rsidRPr="00DB6311">
        <w:rPr>
          <w:bCs/>
        </w:rPr>
        <w:t>manje</w:t>
      </w:r>
      <w:proofErr w:type="spellEnd"/>
      <w:r w:rsidRPr="00DB6311">
        <w:rPr>
          <w:bCs/>
        </w:rPr>
        <w:t xml:space="preserve"> u </w:t>
      </w:r>
      <w:proofErr w:type="spellStart"/>
      <w:r w:rsidRPr="00DB6311">
        <w:rPr>
          <w:bCs/>
        </w:rPr>
        <w:t>odnosu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na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prethodnu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godinu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zbog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načina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priznavanja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sredstava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za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fiskalno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izravnanje</w:t>
      </w:r>
      <w:proofErr w:type="spellEnd"/>
      <w:r w:rsidRPr="00DB6311">
        <w:rPr>
          <w:bCs/>
        </w:rPr>
        <w:t xml:space="preserve">, </w:t>
      </w:r>
      <w:proofErr w:type="spellStart"/>
      <w:r w:rsidRPr="00DB6311">
        <w:rPr>
          <w:bCs/>
        </w:rPr>
        <w:t>osim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navedenog</w:t>
      </w:r>
      <w:proofErr w:type="spellEnd"/>
      <w:r w:rsidRPr="00DB6311">
        <w:rPr>
          <w:bCs/>
        </w:rPr>
        <w:t xml:space="preserve"> Općina Rovišće je u 2021. </w:t>
      </w:r>
      <w:proofErr w:type="spellStart"/>
      <w:r w:rsidRPr="00DB6311">
        <w:rPr>
          <w:bCs/>
        </w:rPr>
        <w:t>godini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izvršila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povrat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od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poreza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na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dohodak</w:t>
      </w:r>
      <w:proofErr w:type="spellEnd"/>
      <w:r w:rsidRPr="00DB6311">
        <w:rPr>
          <w:bCs/>
        </w:rPr>
        <w:t xml:space="preserve"> u </w:t>
      </w:r>
      <w:proofErr w:type="spellStart"/>
      <w:r w:rsidRPr="00DB6311">
        <w:rPr>
          <w:bCs/>
        </w:rPr>
        <w:t>iznosu</w:t>
      </w:r>
      <w:proofErr w:type="spellEnd"/>
      <w:r w:rsidRPr="00DB6311">
        <w:rPr>
          <w:bCs/>
        </w:rPr>
        <w:t xml:space="preserve"> 737.228,84 kn.</w:t>
      </w:r>
      <w:r w:rsidRPr="00DB6311">
        <w:t xml:space="preserve"> 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4"/>
        </w:numPr>
        <w:autoSpaceDE/>
        <w:autoSpaceDN/>
        <w:jc w:val="both"/>
      </w:pPr>
      <w:proofErr w:type="spellStart"/>
      <w:r w:rsidRPr="00DB6311">
        <w:t>Prihodi</w:t>
      </w:r>
      <w:proofErr w:type="spellEnd"/>
      <w:r w:rsidRPr="00DB6311">
        <w:t xml:space="preserve"> od </w:t>
      </w:r>
      <w:proofErr w:type="spellStart"/>
      <w:r w:rsidRPr="00DB6311">
        <w:t>poreza</w:t>
      </w:r>
      <w:proofErr w:type="spellEnd"/>
      <w:r w:rsidRPr="00DB6311">
        <w:t xml:space="preserve">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imovinu</w:t>
      </w:r>
      <w:proofErr w:type="spellEnd"/>
      <w:r w:rsidRPr="00DB6311">
        <w:t xml:space="preserve"> </w:t>
      </w:r>
      <w:proofErr w:type="spellStart"/>
      <w:r w:rsidRPr="00DB6311">
        <w:t>ostvareni</w:t>
      </w:r>
      <w:proofErr w:type="spellEnd"/>
      <w:r w:rsidRPr="00DB6311">
        <w:t xml:space="preserve"> </w:t>
      </w:r>
      <w:proofErr w:type="spellStart"/>
      <w:r w:rsidRPr="00DB6311">
        <w:t>su</w:t>
      </w:r>
      <w:proofErr w:type="spellEnd"/>
      <w:r w:rsidRPr="00DB6311">
        <w:t xml:space="preserve"> u </w:t>
      </w:r>
      <w:proofErr w:type="spellStart"/>
      <w:r w:rsidRPr="00DB6311">
        <w:t>iznosu</w:t>
      </w:r>
      <w:proofErr w:type="spellEnd"/>
      <w:r w:rsidRPr="00DB6311">
        <w:t xml:space="preserve"> od </w:t>
      </w:r>
      <w:r w:rsidRPr="00DB6311">
        <w:rPr>
          <w:b/>
          <w:bCs/>
        </w:rPr>
        <w:t xml:space="preserve">376.005,88 </w:t>
      </w:r>
      <w:proofErr w:type="spellStart"/>
      <w:r w:rsidRPr="00DB6311">
        <w:rPr>
          <w:b/>
          <w:bCs/>
        </w:rPr>
        <w:t>kn</w:t>
      </w:r>
      <w:proofErr w:type="spellEnd"/>
      <w:r w:rsidRPr="00DB6311">
        <w:t xml:space="preserve">, </w:t>
      </w:r>
      <w:proofErr w:type="spellStart"/>
      <w:r w:rsidRPr="00DB6311">
        <w:t>što</w:t>
      </w:r>
      <w:proofErr w:type="spellEnd"/>
      <w:r w:rsidRPr="00DB6311">
        <w:t xml:space="preserve"> u </w:t>
      </w:r>
      <w:proofErr w:type="spellStart"/>
      <w:r w:rsidRPr="00DB6311">
        <w:t>odnosu</w:t>
      </w:r>
      <w:proofErr w:type="spellEnd"/>
      <w:r w:rsidRPr="00DB6311">
        <w:t xml:space="preserve"> </w:t>
      </w:r>
      <w:proofErr w:type="spellStart"/>
      <w:r w:rsidRPr="00DB6311">
        <w:t>na</w:t>
      </w:r>
      <w:proofErr w:type="spellEnd"/>
      <w:r w:rsidRPr="00DB6311">
        <w:t xml:space="preserve"> plan </w:t>
      </w:r>
      <w:proofErr w:type="spellStart"/>
      <w:r w:rsidRPr="00DB6311">
        <w:t>predstavlja</w:t>
      </w:r>
      <w:proofErr w:type="spellEnd"/>
      <w:r w:rsidRPr="00DB6311">
        <w:t xml:space="preserve"> </w:t>
      </w:r>
      <w:proofErr w:type="spellStart"/>
      <w:r w:rsidRPr="00DB6311">
        <w:t>izvršenje</w:t>
      </w:r>
      <w:proofErr w:type="spellEnd"/>
      <w:r w:rsidRPr="00DB6311">
        <w:t xml:space="preserve"> od 100,27%, a </w:t>
      </w:r>
      <w:proofErr w:type="spellStart"/>
      <w:r w:rsidRPr="00DB6311">
        <w:t>povećani</w:t>
      </w:r>
      <w:proofErr w:type="spellEnd"/>
      <w:r w:rsidRPr="00DB6311">
        <w:t xml:space="preserve"> </w:t>
      </w:r>
      <w:proofErr w:type="spellStart"/>
      <w:r w:rsidRPr="00DB6311">
        <w:t>su</w:t>
      </w:r>
      <w:proofErr w:type="spellEnd"/>
      <w:r w:rsidRPr="00DB6311">
        <w:t xml:space="preserve"> u </w:t>
      </w:r>
      <w:proofErr w:type="spellStart"/>
      <w:r w:rsidRPr="00DB6311">
        <w:t>odnosu</w:t>
      </w:r>
      <w:proofErr w:type="spellEnd"/>
      <w:r w:rsidRPr="00DB6311">
        <w:t xml:space="preserve">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prethodnu</w:t>
      </w:r>
      <w:proofErr w:type="spellEnd"/>
      <w:r w:rsidRPr="00DB6311">
        <w:t xml:space="preserve"> </w:t>
      </w:r>
      <w:proofErr w:type="spellStart"/>
      <w:r w:rsidRPr="00DB6311">
        <w:t>godinu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46,92% </w:t>
      </w:r>
      <w:proofErr w:type="spellStart"/>
      <w:r w:rsidRPr="00DB6311">
        <w:t>Prihode</w:t>
      </w:r>
      <w:proofErr w:type="spellEnd"/>
      <w:r w:rsidRPr="00DB6311">
        <w:t xml:space="preserve"> </w:t>
      </w:r>
      <w:proofErr w:type="spellStart"/>
      <w:r w:rsidRPr="00DB6311">
        <w:t>od</w:t>
      </w:r>
      <w:proofErr w:type="spellEnd"/>
      <w:r w:rsidRPr="00DB6311">
        <w:t xml:space="preserve"> </w:t>
      </w:r>
      <w:proofErr w:type="spellStart"/>
      <w:r w:rsidRPr="00DB6311">
        <w:t>poreza</w:t>
      </w:r>
      <w:proofErr w:type="spellEnd"/>
      <w:r w:rsidRPr="00DB6311">
        <w:t xml:space="preserve">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imovinu</w:t>
      </w:r>
      <w:proofErr w:type="spellEnd"/>
      <w:r w:rsidRPr="00DB6311">
        <w:t xml:space="preserve"> </w:t>
      </w:r>
      <w:proofErr w:type="spellStart"/>
      <w:r w:rsidRPr="00DB6311">
        <w:t>čine</w:t>
      </w:r>
      <w:proofErr w:type="spellEnd"/>
      <w:r w:rsidRPr="00DB6311">
        <w:t xml:space="preserve"> </w:t>
      </w:r>
      <w:proofErr w:type="spellStart"/>
      <w:r w:rsidRPr="00DB6311">
        <w:t>stalni</w:t>
      </w:r>
      <w:proofErr w:type="spellEnd"/>
      <w:r w:rsidRPr="00DB6311">
        <w:t xml:space="preserve"> </w:t>
      </w:r>
      <w:proofErr w:type="spellStart"/>
      <w:r w:rsidRPr="00DB6311">
        <w:t>porez</w:t>
      </w:r>
      <w:proofErr w:type="spellEnd"/>
      <w:r w:rsidRPr="00DB6311">
        <w:t xml:space="preserve">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nepokretnu</w:t>
      </w:r>
      <w:proofErr w:type="spellEnd"/>
      <w:r w:rsidRPr="00DB6311">
        <w:t xml:space="preserve"> </w:t>
      </w:r>
      <w:proofErr w:type="spellStart"/>
      <w:r w:rsidRPr="00DB6311">
        <w:t>imovinu</w:t>
      </w:r>
      <w:proofErr w:type="spellEnd"/>
      <w:r w:rsidRPr="00DB6311">
        <w:t xml:space="preserve"> (</w:t>
      </w:r>
      <w:proofErr w:type="spellStart"/>
      <w:r w:rsidRPr="00DB6311">
        <w:t>porez</w:t>
      </w:r>
      <w:proofErr w:type="spellEnd"/>
      <w:r w:rsidRPr="00DB6311">
        <w:t xml:space="preserve">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kuće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odmor</w:t>
      </w:r>
      <w:proofErr w:type="spellEnd"/>
      <w:r w:rsidRPr="00DB6311">
        <w:t xml:space="preserve">), </w:t>
      </w:r>
      <w:proofErr w:type="spellStart"/>
      <w:r w:rsidRPr="00DB6311">
        <w:t>te</w:t>
      </w:r>
      <w:proofErr w:type="spellEnd"/>
      <w:r w:rsidRPr="00DB6311">
        <w:t xml:space="preserve"> </w:t>
      </w:r>
      <w:proofErr w:type="spellStart"/>
      <w:r w:rsidRPr="00DB6311">
        <w:t>povremeni</w:t>
      </w:r>
      <w:proofErr w:type="spellEnd"/>
      <w:r w:rsidRPr="00DB6311">
        <w:t xml:space="preserve"> </w:t>
      </w:r>
      <w:proofErr w:type="spellStart"/>
      <w:r w:rsidRPr="00DB6311">
        <w:t>porezi</w:t>
      </w:r>
      <w:proofErr w:type="spellEnd"/>
      <w:r w:rsidRPr="00DB6311">
        <w:t xml:space="preserve">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imovinu</w:t>
      </w:r>
      <w:proofErr w:type="spellEnd"/>
      <w:r w:rsidRPr="00DB6311">
        <w:t xml:space="preserve"> </w:t>
      </w:r>
      <w:proofErr w:type="spellStart"/>
      <w:r w:rsidRPr="00DB6311">
        <w:t>koji</w:t>
      </w:r>
      <w:proofErr w:type="spellEnd"/>
      <w:r w:rsidRPr="00DB6311">
        <w:t xml:space="preserve"> </w:t>
      </w:r>
      <w:proofErr w:type="spellStart"/>
      <w:r w:rsidRPr="00DB6311">
        <w:t>su</w:t>
      </w:r>
      <w:proofErr w:type="spellEnd"/>
      <w:r w:rsidRPr="00DB6311">
        <w:t xml:space="preserve"> </w:t>
      </w:r>
      <w:proofErr w:type="spellStart"/>
      <w:r w:rsidRPr="00DB6311">
        <w:t>ostvareni</w:t>
      </w:r>
      <w:proofErr w:type="spellEnd"/>
      <w:r w:rsidRPr="00DB6311">
        <w:t xml:space="preserve"> u </w:t>
      </w:r>
      <w:proofErr w:type="spellStart"/>
      <w:r w:rsidRPr="00DB6311">
        <w:t>iznosu</w:t>
      </w:r>
      <w:proofErr w:type="spellEnd"/>
      <w:r w:rsidRPr="00DB6311">
        <w:t xml:space="preserve"> od 353.521,87 </w:t>
      </w:r>
      <w:proofErr w:type="spellStart"/>
      <w:r w:rsidRPr="00DB6311">
        <w:t>kn</w:t>
      </w:r>
      <w:proofErr w:type="spellEnd"/>
      <w:r w:rsidRPr="00DB6311">
        <w:t xml:space="preserve"> (</w:t>
      </w:r>
      <w:proofErr w:type="spellStart"/>
      <w:r w:rsidRPr="00DB6311">
        <w:t>porez</w:t>
      </w:r>
      <w:proofErr w:type="spellEnd"/>
      <w:r w:rsidRPr="00DB6311">
        <w:t xml:space="preserve">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promet</w:t>
      </w:r>
      <w:proofErr w:type="spellEnd"/>
      <w:r w:rsidRPr="00DB6311">
        <w:t xml:space="preserve"> </w:t>
      </w:r>
      <w:proofErr w:type="spellStart"/>
      <w:r w:rsidRPr="00DB6311">
        <w:t>nekretnina</w:t>
      </w:r>
      <w:proofErr w:type="spellEnd"/>
      <w:r w:rsidRPr="00DB6311">
        <w:t>).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4"/>
        </w:numPr>
        <w:autoSpaceDE/>
        <w:autoSpaceDN/>
        <w:jc w:val="both"/>
      </w:pPr>
      <w:proofErr w:type="spellStart"/>
      <w:r w:rsidRPr="00DB6311">
        <w:t>Prihodi</w:t>
      </w:r>
      <w:proofErr w:type="spellEnd"/>
      <w:r w:rsidRPr="00DB6311">
        <w:t xml:space="preserve"> od </w:t>
      </w:r>
      <w:proofErr w:type="spellStart"/>
      <w:r w:rsidRPr="00DB6311">
        <w:t>poreza</w:t>
      </w:r>
      <w:proofErr w:type="spellEnd"/>
      <w:r w:rsidRPr="00DB6311">
        <w:t xml:space="preserve">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robu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usluge</w:t>
      </w:r>
      <w:proofErr w:type="spellEnd"/>
      <w:r w:rsidRPr="00DB6311">
        <w:t xml:space="preserve"> </w:t>
      </w:r>
      <w:proofErr w:type="spellStart"/>
      <w:r w:rsidRPr="00DB6311">
        <w:t>su</w:t>
      </w:r>
      <w:proofErr w:type="spellEnd"/>
      <w:r w:rsidRPr="00DB6311">
        <w:t xml:space="preserve"> </w:t>
      </w:r>
      <w:proofErr w:type="spellStart"/>
      <w:r w:rsidRPr="00DB6311">
        <w:t>ostvareni</w:t>
      </w:r>
      <w:proofErr w:type="spellEnd"/>
      <w:r w:rsidRPr="00DB6311">
        <w:t xml:space="preserve"> u </w:t>
      </w:r>
      <w:proofErr w:type="spellStart"/>
      <w:r w:rsidRPr="00DB6311">
        <w:t>iznosu</w:t>
      </w:r>
      <w:proofErr w:type="spellEnd"/>
      <w:r w:rsidRPr="00DB6311">
        <w:t xml:space="preserve"> od </w:t>
      </w:r>
      <w:r w:rsidRPr="00DB6311">
        <w:rPr>
          <w:b/>
          <w:bCs/>
        </w:rPr>
        <w:t xml:space="preserve">30.498,44 </w:t>
      </w:r>
      <w:proofErr w:type="spellStart"/>
      <w:r w:rsidRPr="00DB6311">
        <w:rPr>
          <w:b/>
          <w:bCs/>
        </w:rPr>
        <w:t>kn</w:t>
      </w:r>
      <w:proofErr w:type="spellEnd"/>
      <w:r w:rsidRPr="00DB6311">
        <w:rPr>
          <w:b/>
          <w:bCs/>
        </w:rPr>
        <w:t>,</w:t>
      </w:r>
      <w:r w:rsidRPr="00DB6311">
        <w:t xml:space="preserve"> a </w:t>
      </w:r>
      <w:proofErr w:type="spellStart"/>
      <w:r w:rsidRPr="00DB6311">
        <w:t>odnosi</w:t>
      </w:r>
      <w:proofErr w:type="spellEnd"/>
      <w:r w:rsidRPr="00DB6311">
        <w:t xml:space="preserve"> se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porez</w:t>
      </w:r>
      <w:proofErr w:type="spellEnd"/>
      <w:r w:rsidRPr="00DB6311">
        <w:t xml:space="preserve">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potrošnju</w:t>
      </w:r>
      <w:proofErr w:type="spellEnd"/>
      <w:r w:rsidRPr="00DB6311">
        <w:t xml:space="preserve"> </w:t>
      </w:r>
      <w:proofErr w:type="spellStart"/>
      <w:r w:rsidRPr="00DB6311">
        <w:t>alkoholnih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bezalkoholnih</w:t>
      </w:r>
      <w:proofErr w:type="spellEnd"/>
      <w:r w:rsidRPr="00DB6311">
        <w:t xml:space="preserve"> </w:t>
      </w:r>
      <w:proofErr w:type="spellStart"/>
      <w:r w:rsidRPr="00DB6311">
        <w:t>pića</w:t>
      </w:r>
      <w:proofErr w:type="spellEnd"/>
      <w:r w:rsidRPr="00DB6311">
        <w:t>.</w:t>
      </w:r>
    </w:p>
    <w:p w:rsidR="00C117E0" w:rsidRPr="00DB6311" w:rsidRDefault="00C117E0" w:rsidP="00C117E0">
      <w:pPr>
        <w:pStyle w:val="Odlomakpopisa"/>
        <w:jc w:val="both"/>
      </w:pPr>
    </w:p>
    <w:p w:rsidR="00C117E0" w:rsidRPr="00DB6311" w:rsidRDefault="00C117E0" w:rsidP="00C117E0">
      <w:pPr>
        <w:jc w:val="both"/>
        <w:rPr>
          <w:rFonts w:ascii="Tahoma" w:hAnsi="Tahoma" w:cs="Tahoma"/>
          <w:color w:val="000000"/>
        </w:rPr>
      </w:pPr>
      <w:r w:rsidRPr="00DB6311">
        <w:rPr>
          <w:rFonts w:ascii="Tahoma" w:hAnsi="Tahoma" w:cs="Tahoma"/>
          <w:b/>
          <w:bCs/>
          <w:color w:val="000000"/>
        </w:rPr>
        <w:t>Pomoći iz inozemstva i od subjekata unutar općeg proračuna</w:t>
      </w:r>
      <w:r w:rsidRPr="00DB6311">
        <w:rPr>
          <w:rFonts w:ascii="Tahoma" w:hAnsi="Tahoma" w:cs="Tahoma"/>
          <w:color w:val="000000"/>
        </w:rPr>
        <w:t xml:space="preserve"> u odnosu na ukupno ostvarene prihode poslovanja čine najveći dio od 68,27%. </w:t>
      </w:r>
    </w:p>
    <w:p w:rsidR="00C117E0" w:rsidRPr="00DB6311" w:rsidRDefault="00C117E0" w:rsidP="00C117E0">
      <w:pPr>
        <w:jc w:val="both"/>
        <w:rPr>
          <w:rFonts w:ascii="Tahoma" w:hAnsi="Tahoma" w:cs="Tahoma"/>
          <w:color w:val="000000"/>
        </w:rPr>
      </w:pPr>
      <w:r w:rsidRPr="00DB6311">
        <w:rPr>
          <w:rFonts w:ascii="Tahoma" w:hAnsi="Tahoma" w:cs="Tahoma"/>
          <w:color w:val="000000"/>
        </w:rPr>
        <w:t>P</w:t>
      </w:r>
      <w:r w:rsidRPr="00DB6311">
        <w:rPr>
          <w:rFonts w:ascii="Tahoma" w:hAnsi="Tahoma" w:cs="Tahoma"/>
        </w:rPr>
        <w:t>omoći</w:t>
      </w:r>
      <w:r w:rsidRPr="00DB6311">
        <w:rPr>
          <w:rFonts w:ascii="Tahoma" w:hAnsi="Tahoma" w:cs="Tahoma"/>
          <w:color w:val="FF0000"/>
        </w:rPr>
        <w:t xml:space="preserve"> </w:t>
      </w:r>
      <w:r w:rsidRPr="00DB6311">
        <w:rPr>
          <w:rFonts w:ascii="Tahoma" w:hAnsi="Tahoma" w:cs="Tahoma"/>
          <w:color w:val="000000"/>
        </w:rPr>
        <w:t xml:space="preserve">proračunu iz drugih proračuna ostvareni su u iznosu od </w:t>
      </w:r>
      <w:r w:rsidRPr="00DB6311">
        <w:rPr>
          <w:rFonts w:ascii="Tahoma" w:hAnsi="Tahoma" w:cs="Tahoma"/>
          <w:b/>
          <w:bCs/>
          <w:color w:val="000000"/>
        </w:rPr>
        <w:t>9.503.732,27 kn</w:t>
      </w:r>
      <w:r w:rsidRPr="00DB6311">
        <w:rPr>
          <w:rFonts w:ascii="Tahoma" w:hAnsi="Tahoma" w:cs="Tahoma"/>
          <w:color w:val="000000"/>
        </w:rPr>
        <w:t xml:space="preserve">. Tekuće pomoći ostvarene su u iznosu od 6.774.916,93 kn, a odnose se na kompenzacijske mjere u iznosu od 6.382.670,00. kn, pomoći Ministarstva obrazovanja u iznosu od 220.000,00 kn, doznačenih sredstava za rad biračkih odbora i materijalne troškove Lokalnih izbora 2021. godine u iznosu od 113.837,41 kn, te doznačenih sredstava za ogrjev u iznosu od 42.000,00 kn. Kapitalne pomoći ostvarene su u iznosu od 1.056.809,00 kn, a odnose se na 171.240,00 kn od Ministarstva graditeljstva za izgradnju nogostupa u </w:t>
      </w:r>
      <w:proofErr w:type="spellStart"/>
      <w:r w:rsidRPr="00DB6311">
        <w:rPr>
          <w:rFonts w:ascii="Tahoma" w:hAnsi="Tahoma" w:cs="Tahoma"/>
          <w:color w:val="000000"/>
        </w:rPr>
        <w:t>Podgorcima</w:t>
      </w:r>
      <w:proofErr w:type="spellEnd"/>
      <w:r w:rsidRPr="00DB6311">
        <w:rPr>
          <w:rFonts w:ascii="Tahoma" w:hAnsi="Tahoma" w:cs="Tahoma"/>
          <w:color w:val="000000"/>
        </w:rPr>
        <w:t xml:space="preserve">, 235.569,00 od Ministarstva </w:t>
      </w:r>
      <w:r w:rsidRPr="00DB6311">
        <w:rPr>
          <w:rFonts w:ascii="Tahoma" w:hAnsi="Tahoma" w:cs="Tahoma"/>
          <w:color w:val="000000"/>
        </w:rPr>
        <w:lastRenderedPageBreak/>
        <w:t xml:space="preserve">demografije za rekonstrukciju starog dijela vrtića, 400.000,00 od Ministarstva kulture za opremanje Centra kulture u </w:t>
      </w:r>
      <w:proofErr w:type="spellStart"/>
      <w:r w:rsidRPr="00DB6311">
        <w:rPr>
          <w:rFonts w:ascii="Tahoma" w:hAnsi="Tahoma" w:cs="Tahoma"/>
          <w:color w:val="000000"/>
        </w:rPr>
        <w:t>Predavcu</w:t>
      </w:r>
      <w:proofErr w:type="spellEnd"/>
      <w:r w:rsidRPr="00DB6311">
        <w:rPr>
          <w:rFonts w:ascii="Tahoma" w:hAnsi="Tahoma" w:cs="Tahoma"/>
          <w:color w:val="000000"/>
        </w:rPr>
        <w:t xml:space="preserve"> te od Ministarstva regionalnog razvoja i fondova EU 250.000,00 kn za </w:t>
      </w:r>
      <w:proofErr w:type="spellStart"/>
      <w:r w:rsidRPr="00DB6311">
        <w:rPr>
          <w:rFonts w:ascii="Tahoma" w:hAnsi="Tahoma" w:cs="Tahoma"/>
          <w:color w:val="000000"/>
        </w:rPr>
        <w:t>zacijevljivanje</w:t>
      </w:r>
      <w:proofErr w:type="spellEnd"/>
      <w:r w:rsidRPr="00DB6311">
        <w:rPr>
          <w:rFonts w:ascii="Tahoma" w:hAnsi="Tahoma" w:cs="Tahoma"/>
          <w:color w:val="000000"/>
        </w:rPr>
        <w:t xml:space="preserve"> u </w:t>
      </w:r>
      <w:proofErr w:type="spellStart"/>
      <w:r w:rsidRPr="00DB6311">
        <w:rPr>
          <w:rFonts w:ascii="Tahoma" w:hAnsi="Tahoma" w:cs="Tahoma"/>
          <w:color w:val="000000"/>
        </w:rPr>
        <w:t>Predavcu</w:t>
      </w:r>
      <w:proofErr w:type="spellEnd"/>
      <w:r w:rsidRPr="00DB6311">
        <w:rPr>
          <w:rFonts w:ascii="Tahoma" w:hAnsi="Tahoma" w:cs="Tahoma"/>
          <w:color w:val="000000"/>
        </w:rPr>
        <w:t xml:space="preserve"> i </w:t>
      </w:r>
      <w:proofErr w:type="spellStart"/>
      <w:r w:rsidRPr="00DB6311">
        <w:rPr>
          <w:rFonts w:ascii="Tahoma" w:hAnsi="Tahoma" w:cs="Tahoma"/>
          <w:color w:val="000000"/>
        </w:rPr>
        <w:t>Lipovčanima</w:t>
      </w:r>
      <w:proofErr w:type="spellEnd"/>
      <w:r w:rsidRPr="00DB6311">
        <w:rPr>
          <w:rFonts w:ascii="Tahoma" w:hAnsi="Tahoma" w:cs="Tahoma"/>
          <w:color w:val="000000"/>
        </w:rPr>
        <w:t xml:space="preserve">.  </w:t>
      </w:r>
    </w:p>
    <w:p w:rsidR="00C117E0" w:rsidRPr="00DB6311" w:rsidRDefault="00C117E0" w:rsidP="00C117E0">
      <w:pPr>
        <w:jc w:val="both"/>
        <w:rPr>
          <w:rFonts w:ascii="Tahoma" w:hAnsi="Tahoma" w:cs="Tahoma"/>
          <w:color w:val="000000"/>
        </w:rPr>
      </w:pPr>
      <w:r w:rsidRPr="00DB6311">
        <w:rPr>
          <w:rFonts w:ascii="Tahoma" w:hAnsi="Tahoma" w:cs="Tahoma"/>
          <w:color w:val="000000"/>
        </w:rPr>
        <w:t xml:space="preserve">Pomoći od ostalih subjekata unutar općeg proračuna ostvarene su u iznosu od </w:t>
      </w:r>
      <w:r w:rsidRPr="00DB6311">
        <w:rPr>
          <w:rFonts w:ascii="Tahoma" w:hAnsi="Tahoma" w:cs="Tahoma"/>
          <w:b/>
          <w:bCs/>
          <w:color w:val="000000"/>
        </w:rPr>
        <w:t>94.162,67 kn</w:t>
      </w:r>
      <w:r w:rsidRPr="00DB6311">
        <w:rPr>
          <w:rFonts w:ascii="Tahoma" w:hAnsi="Tahoma" w:cs="Tahoma"/>
          <w:color w:val="000000"/>
        </w:rPr>
        <w:t>, a cjelokupni iznos  se odnosi na tekuće pomoći od HZZ-a za mjeru „Javni radovi“.</w:t>
      </w:r>
    </w:p>
    <w:p w:rsidR="00C117E0" w:rsidRPr="00DB6311" w:rsidRDefault="00C117E0" w:rsidP="00C117E0">
      <w:pPr>
        <w:pStyle w:val="Odlomakpopisa"/>
        <w:ind w:left="360"/>
        <w:jc w:val="both"/>
        <w:rPr>
          <w:color w:val="000000"/>
        </w:rPr>
      </w:pPr>
    </w:p>
    <w:p w:rsidR="00C117E0" w:rsidRPr="00DB6311" w:rsidRDefault="00C117E0" w:rsidP="00C117E0">
      <w:pPr>
        <w:jc w:val="both"/>
        <w:rPr>
          <w:rFonts w:ascii="Tahoma" w:hAnsi="Tahoma" w:cs="Tahoma"/>
        </w:rPr>
      </w:pPr>
      <w:r w:rsidRPr="00DB6311">
        <w:rPr>
          <w:rFonts w:ascii="Tahoma" w:hAnsi="Tahoma" w:cs="Tahoma"/>
          <w:b/>
          <w:bCs/>
        </w:rPr>
        <w:t xml:space="preserve">Prihodi od imovine </w:t>
      </w:r>
      <w:r w:rsidRPr="00DB6311">
        <w:rPr>
          <w:rFonts w:ascii="Tahoma" w:hAnsi="Tahoma" w:cs="Tahoma"/>
        </w:rPr>
        <w:t xml:space="preserve">ostvareni su u iznosu od </w:t>
      </w:r>
      <w:r w:rsidRPr="00DB6311">
        <w:rPr>
          <w:rFonts w:ascii="Tahoma" w:hAnsi="Tahoma" w:cs="Tahoma"/>
          <w:u w:val="single"/>
        </w:rPr>
        <w:t>218.847,13 kn</w:t>
      </w:r>
      <w:r w:rsidRPr="00DB6311">
        <w:rPr>
          <w:rFonts w:ascii="Tahoma" w:hAnsi="Tahoma" w:cs="Tahoma"/>
        </w:rPr>
        <w:t xml:space="preserve"> što predstavlja izvršenje plana od 80%. </w:t>
      </w:r>
    </w:p>
    <w:p w:rsidR="00C117E0" w:rsidRPr="00DB6311" w:rsidRDefault="00C117E0" w:rsidP="00C117E0">
      <w:pPr>
        <w:jc w:val="both"/>
        <w:rPr>
          <w:rFonts w:ascii="Tahoma" w:hAnsi="Tahoma" w:cs="Tahoma"/>
        </w:rPr>
      </w:pPr>
      <w:r w:rsidRPr="00DB6311">
        <w:rPr>
          <w:rFonts w:ascii="Tahoma" w:hAnsi="Tahoma" w:cs="Tahoma"/>
        </w:rPr>
        <w:t xml:space="preserve">Ovi prihodi se odnose u najvećem postotku na prihode od zakupa i iznajmljivanja imovine (poljoprivrednog zemljišta i poslovnih prostora) u iznosu 207.195,08 kn, dok se preostali dio </w:t>
      </w:r>
      <w:proofErr w:type="spellStart"/>
      <w:r w:rsidRPr="00DB6311">
        <w:rPr>
          <w:rFonts w:ascii="Tahoma" w:hAnsi="Tahoma" w:cs="Tahoma"/>
        </w:rPr>
        <w:t>ondosi</w:t>
      </w:r>
      <w:proofErr w:type="spellEnd"/>
      <w:r w:rsidRPr="00DB6311">
        <w:rPr>
          <w:rFonts w:ascii="Tahoma" w:hAnsi="Tahoma" w:cs="Tahoma"/>
        </w:rPr>
        <w:t xml:space="preserve"> na spomeničku rentu 89,16 te naknadu za zadržavanje nezakonito izgrađenih građevina u prostoru.</w:t>
      </w:r>
    </w:p>
    <w:p w:rsidR="00C117E0" w:rsidRPr="00DB6311" w:rsidRDefault="00C117E0" w:rsidP="00C117E0">
      <w:pPr>
        <w:jc w:val="both"/>
        <w:rPr>
          <w:rFonts w:ascii="Tahoma" w:hAnsi="Tahoma" w:cs="Tahoma"/>
        </w:rPr>
      </w:pPr>
      <w:r w:rsidRPr="00DB6311">
        <w:rPr>
          <w:rFonts w:ascii="Tahoma" w:hAnsi="Tahoma" w:cs="Tahoma"/>
          <w:b/>
          <w:bCs/>
        </w:rPr>
        <w:t xml:space="preserve">Prihodi od upravnih i administrativnih pristojbi, pristojbi po posebnim propisima i prihodi od naknada </w:t>
      </w:r>
      <w:r w:rsidRPr="00DB6311">
        <w:rPr>
          <w:rFonts w:ascii="Tahoma" w:hAnsi="Tahoma" w:cs="Tahoma"/>
        </w:rPr>
        <w:t xml:space="preserve">ostvareni su u iznosu od </w:t>
      </w:r>
      <w:r w:rsidRPr="00DB6311">
        <w:rPr>
          <w:rFonts w:ascii="Tahoma" w:hAnsi="Tahoma" w:cs="Tahoma"/>
          <w:color w:val="000000"/>
          <w:u w:val="single"/>
        </w:rPr>
        <w:t>1.451.123,10</w:t>
      </w:r>
      <w:r w:rsidRPr="00DB6311">
        <w:rPr>
          <w:rFonts w:ascii="Tahoma" w:hAnsi="Tahoma" w:cs="Tahoma"/>
          <w:b/>
          <w:bCs/>
          <w:color w:val="000000"/>
          <w:u w:val="single"/>
        </w:rPr>
        <w:t xml:space="preserve"> </w:t>
      </w:r>
      <w:r w:rsidRPr="00DB6311">
        <w:rPr>
          <w:rFonts w:ascii="Tahoma" w:hAnsi="Tahoma" w:cs="Tahoma"/>
          <w:u w:val="single"/>
        </w:rPr>
        <w:t>kn</w:t>
      </w:r>
      <w:r w:rsidRPr="00DB6311">
        <w:rPr>
          <w:rFonts w:ascii="Tahoma" w:hAnsi="Tahoma" w:cs="Tahoma"/>
        </w:rPr>
        <w:t xml:space="preserve">, što predstavlja izvršenje plana od 90,53%. 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5"/>
        </w:numPr>
        <w:autoSpaceDE/>
        <w:autoSpaceDN/>
        <w:jc w:val="both"/>
      </w:pPr>
      <w:proofErr w:type="spellStart"/>
      <w:r w:rsidRPr="00DB6311">
        <w:t>Prihodi</w:t>
      </w:r>
      <w:proofErr w:type="spellEnd"/>
      <w:r w:rsidRPr="00DB6311">
        <w:t xml:space="preserve"> od </w:t>
      </w:r>
      <w:proofErr w:type="spellStart"/>
      <w:r w:rsidRPr="00DB6311">
        <w:t>upravnih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administrativnih</w:t>
      </w:r>
      <w:proofErr w:type="spellEnd"/>
      <w:r w:rsidRPr="00DB6311">
        <w:t xml:space="preserve"> </w:t>
      </w:r>
      <w:proofErr w:type="spellStart"/>
      <w:r w:rsidRPr="00DB6311">
        <w:t>pristojbi</w:t>
      </w:r>
      <w:proofErr w:type="spellEnd"/>
      <w:r w:rsidRPr="00DB6311">
        <w:t xml:space="preserve"> </w:t>
      </w:r>
      <w:proofErr w:type="spellStart"/>
      <w:r w:rsidRPr="00DB6311">
        <w:t>ostvareni</w:t>
      </w:r>
      <w:proofErr w:type="spellEnd"/>
      <w:r w:rsidRPr="00DB6311">
        <w:t xml:space="preserve"> </w:t>
      </w:r>
      <w:proofErr w:type="spellStart"/>
      <w:r w:rsidRPr="00DB6311">
        <w:t>su</w:t>
      </w:r>
      <w:proofErr w:type="spellEnd"/>
      <w:r w:rsidRPr="00DB6311">
        <w:t xml:space="preserve"> u </w:t>
      </w:r>
      <w:proofErr w:type="spellStart"/>
      <w:r w:rsidRPr="00DB6311">
        <w:t>iznosu</w:t>
      </w:r>
      <w:proofErr w:type="spellEnd"/>
      <w:r w:rsidRPr="00DB6311">
        <w:t xml:space="preserve"> od </w:t>
      </w:r>
      <w:r w:rsidRPr="00DB6311">
        <w:rPr>
          <w:b/>
          <w:bCs/>
        </w:rPr>
        <w:t xml:space="preserve">203.550,10 </w:t>
      </w:r>
      <w:proofErr w:type="spellStart"/>
      <w:r w:rsidRPr="00DB6311">
        <w:rPr>
          <w:b/>
          <w:bCs/>
        </w:rPr>
        <w:t>kn</w:t>
      </w:r>
      <w:proofErr w:type="spellEnd"/>
      <w:r w:rsidRPr="00DB6311">
        <w:t xml:space="preserve">, a </w:t>
      </w:r>
      <w:proofErr w:type="spellStart"/>
      <w:r w:rsidRPr="00DB6311">
        <w:t>odnosi</w:t>
      </w:r>
      <w:proofErr w:type="spellEnd"/>
      <w:r w:rsidRPr="00DB6311">
        <w:t xml:space="preserve"> se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prihod</w:t>
      </w:r>
      <w:proofErr w:type="spellEnd"/>
      <w:r w:rsidRPr="00DB6311">
        <w:t xml:space="preserve"> </w:t>
      </w:r>
      <w:proofErr w:type="spellStart"/>
      <w:r w:rsidRPr="00DB6311">
        <w:t>od</w:t>
      </w:r>
      <w:proofErr w:type="spellEnd"/>
      <w:r w:rsidRPr="00DB6311">
        <w:t xml:space="preserve"> </w:t>
      </w:r>
      <w:proofErr w:type="spellStart"/>
      <w:r w:rsidRPr="00DB6311">
        <w:t>prodaje</w:t>
      </w:r>
      <w:proofErr w:type="spellEnd"/>
      <w:r w:rsidRPr="00DB6311">
        <w:t xml:space="preserve"> </w:t>
      </w:r>
      <w:proofErr w:type="spellStart"/>
      <w:r w:rsidRPr="00DB6311">
        <w:t>državnih</w:t>
      </w:r>
      <w:proofErr w:type="spellEnd"/>
      <w:r w:rsidRPr="00DB6311">
        <w:t xml:space="preserve"> </w:t>
      </w:r>
      <w:proofErr w:type="spellStart"/>
      <w:r w:rsidRPr="00DB6311">
        <w:t>biljega</w:t>
      </w:r>
      <w:proofErr w:type="spellEnd"/>
      <w:r w:rsidRPr="00DB6311">
        <w:t xml:space="preserve">, </w:t>
      </w:r>
      <w:proofErr w:type="spellStart"/>
      <w:r w:rsidRPr="00DB6311">
        <w:t>naknada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promjenu</w:t>
      </w:r>
      <w:proofErr w:type="spellEnd"/>
      <w:r w:rsidRPr="00DB6311">
        <w:t xml:space="preserve"> </w:t>
      </w:r>
      <w:proofErr w:type="spellStart"/>
      <w:r w:rsidRPr="00DB6311">
        <w:t>namjene</w:t>
      </w:r>
      <w:proofErr w:type="spellEnd"/>
      <w:r w:rsidRPr="00DB6311">
        <w:t xml:space="preserve"> </w:t>
      </w:r>
      <w:proofErr w:type="spellStart"/>
      <w:r w:rsidRPr="00DB6311">
        <w:t>poljoprivrednog</w:t>
      </w:r>
      <w:proofErr w:type="spellEnd"/>
      <w:r w:rsidRPr="00DB6311">
        <w:t xml:space="preserve"> </w:t>
      </w:r>
      <w:proofErr w:type="spellStart"/>
      <w:r w:rsidRPr="00DB6311">
        <w:t>zemljišta</w:t>
      </w:r>
      <w:proofErr w:type="spellEnd"/>
      <w:r w:rsidRPr="00DB6311">
        <w:t xml:space="preserve">, </w:t>
      </w:r>
      <w:proofErr w:type="spellStart"/>
      <w:r w:rsidRPr="00DB6311">
        <w:t>naknade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uređenje</w:t>
      </w:r>
      <w:proofErr w:type="spellEnd"/>
      <w:r w:rsidRPr="00DB6311">
        <w:t xml:space="preserve"> </w:t>
      </w:r>
      <w:proofErr w:type="spellStart"/>
      <w:r w:rsidRPr="00DB6311">
        <w:t>groblja</w:t>
      </w:r>
      <w:proofErr w:type="spellEnd"/>
      <w:r w:rsidRPr="00DB6311">
        <w:t xml:space="preserve">, </w:t>
      </w:r>
      <w:proofErr w:type="spellStart"/>
      <w:r w:rsidRPr="00DB6311">
        <w:t>refundacije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režije</w:t>
      </w:r>
      <w:proofErr w:type="spellEnd"/>
      <w:r w:rsidRPr="00DB6311">
        <w:t xml:space="preserve"> </w:t>
      </w:r>
      <w:proofErr w:type="spellStart"/>
      <w:r w:rsidRPr="00DB6311">
        <w:t>te</w:t>
      </w:r>
      <w:proofErr w:type="spellEnd"/>
      <w:r w:rsidRPr="00DB6311">
        <w:t xml:space="preserve"> </w:t>
      </w:r>
      <w:proofErr w:type="spellStart"/>
      <w:r w:rsidRPr="00DB6311">
        <w:t>ostale</w:t>
      </w:r>
      <w:proofErr w:type="spellEnd"/>
      <w:r w:rsidRPr="00DB6311">
        <w:t xml:space="preserve"> </w:t>
      </w:r>
      <w:proofErr w:type="spellStart"/>
      <w:r w:rsidRPr="00DB6311">
        <w:t>nespomenute</w:t>
      </w:r>
      <w:proofErr w:type="spellEnd"/>
      <w:r w:rsidRPr="00DB6311">
        <w:t xml:space="preserve"> </w:t>
      </w:r>
      <w:proofErr w:type="spellStart"/>
      <w:r w:rsidRPr="00DB6311">
        <w:t>pristojbe</w:t>
      </w:r>
      <w:proofErr w:type="spellEnd"/>
      <w:r w:rsidRPr="00DB6311">
        <w:t>.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5"/>
        </w:numPr>
        <w:autoSpaceDE/>
        <w:autoSpaceDN/>
        <w:jc w:val="both"/>
      </w:pPr>
      <w:proofErr w:type="spellStart"/>
      <w:r w:rsidRPr="00DB6311">
        <w:t>Prihodi</w:t>
      </w:r>
      <w:proofErr w:type="spellEnd"/>
      <w:r w:rsidRPr="00DB6311">
        <w:t xml:space="preserve"> </w:t>
      </w:r>
      <w:proofErr w:type="spellStart"/>
      <w:r w:rsidRPr="00DB6311">
        <w:t>po</w:t>
      </w:r>
      <w:proofErr w:type="spellEnd"/>
      <w:r w:rsidRPr="00DB6311">
        <w:t xml:space="preserve"> </w:t>
      </w:r>
      <w:proofErr w:type="spellStart"/>
      <w:r w:rsidRPr="00DB6311">
        <w:t>posebnim</w:t>
      </w:r>
      <w:proofErr w:type="spellEnd"/>
      <w:r w:rsidRPr="00DB6311">
        <w:t xml:space="preserve"> </w:t>
      </w:r>
      <w:proofErr w:type="spellStart"/>
      <w:r w:rsidRPr="00DB6311">
        <w:t>propisima</w:t>
      </w:r>
      <w:proofErr w:type="spellEnd"/>
      <w:r w:rsidRPr="00DB6311">
        <w:t xml:space="preserve"> </w:t>
      </w:r>
      <w:proofErr w:type="spellStart"/>
      <w:r w:rsidRPr="00DB6311">
        <w:t>ostvareni</w:t>
      </w:r>
      <w:proofErr w:type="spellEnd"/>
      <w:r w:rsidRPr="00DB6311">
        <w:t xml:space="preserve"> </w:t>
      </w:r>
      <w:proofErr w:type="spellStart"/>
      <w:r w:rsidRPr="00DB6311">
        <w:t>su</w:t>
      </w:r>
      <w:proofErr w:type="spellEnd"/>
      <w:r w:rsidRPr="00DB6311">
        <w:t xml:space="preserve"> u </w:t>
      </w:r>
      <w:proofErr w:type="spellStart"/>
      <w:r w:rsidRPr="00DB6311">
        <w:t>iznosu</w:t>
      </w:r>
      <w:proofErr w:type="spellEnd"/>
      <w:r w:rsidRPr="00DB6311">
        <w:t xml:space="preserve"> od </w:t>
      </w:r>
      <w:r w:rsidRPr="00DB6311">
        <w:rPr>
          <w:b/>
          <w:bCs/>
          <w:color w:val="000000"/>
        </w:rPr>
        <w:t xml:space="preserve">606.289,51 </w:t>
      </w:r>
      <w:proofErr w:type="spellStart"/>
      <w:r w:rsidRPr="00DB6311">
        <w:rPr>
          <w:b/>
          <w:bCs/>
          <w:color w:val="000000"/>
        </w:rPr>
        <w:t>kn</w:t>
      </w:r>
      <w:proofErr w:type="spellEnd"/>
      <w:r w:rsidRPr="00DB6311">
        <w:t xml:space="preserve"> 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5"/>
        </w:numPr>
        <w:autoSpaceDE/>
        <w:autoSpaceDN/>
        <w:spacing w:after="160"/>
        <w:jc w:val="both"/>
      </w:pPr>
      <w:proofErr w:type="spellStart"/>
      <w:r w:rsidRPr="00DB6311">
        <w:t>Prihodi</w:t>
      </w:r>
      <w:proofErr w:type="spellEnd"/>
      <w:r w:rsidRPr="00DB6311">
        <w:t xml:space="preserve"> od </w:t>
      </w:r>
      <w:proofErr w:type="spellStart"/>
      <w:r w:rsidRPr="00DB6311">
        <w:t>komunalnog</w:t>
      </w:r>
      <w:proofErr w:type="spellEnd"/>
      <w:r w:rsidRPr="00DB6311">
        <w:t xml:space="preserve"> </w:t>
      </w:r>
      <w:proofErr w:type="spellStart"/>
      <w:r w:rsidRPr="00DB6311">
        <w:t>doprinosa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naknada</w:t>
      </w:r>
      <w:proofErr w:type="spellEnd"/>
      <w:r w:rsidRPr="00DB6311">
        <w:t xml:space="preserve"> </w:t>
      </w:r>
      <w:proofErr w:type="spellStart"/>
      <w:r w:rsidRPr="00DB6311">
        <w:t>ostvareni</w:t>
      </w:r>
      <w:proofErr w:type="spellEnd"/>
      <w:r w:rsidRPr="00DB6311">
        <w:t xml:space="preserve"> </w:t>
      </w:r>
      <w:proofErr w:type="spellStart"/>
      <w:r w:rsidRPr="00DB6311">
        <w:t>su</w:t>
      </w:r>
      <w:proofErr w:type="spellEnd"/>
      <w:r w:rsidRPr="00DB6311">
        <w:t xml:space="preserve"> u </w:t>
      </w:r>
      <w:proofErr w:type="spellStart"/>
      <w:r w:rsidRPr="00DB6311">
        <w:t>iznosu</w:t>
      </w:r>
      <w:proofErr w:type="spellEnd"/>
      <w:r w:rsidRPr="00DB6311">
        <w:t xml:space="preserve"> od </w:t>
      </w:r>
      <w:r w:rsidRPr="00DB6311">
        <w:rPr>
          <w:b/>
          <w:bCs/>
          <w:color w:val="000000"/>
        </w:rPr>
        <w:t xml:space="preserve">641.283,49 </w:t>
      </w:r>
      <w:r w:rsidRPr="00DB6311">
        <w:rPr>
          <w:b/>
          <w:bCs/>
        </w:rPr>
        <w:t>kn</w:t>
      </w:r>
      <w:r w:rsidRPr="00DB6311">
        <w:t xml:space="preserve">. Od </w:t>
      </w:r>
      <w:proofErr w:type="spellStart"/>
      <w:r w:rsidRPr="00DB6311">
        <w:t>komunalnog</w:t>
      </w:r>
      <w:proofErr w:type="spellEnd"/>
      <w:r w:rsidRPr="00DB6311">
        <w:t xml:space="preserve"> </w:t>
      </w:r>
      <w:proofErr w:type="spellStart"/>
      <w:r w:rsidRPr="00DB6311">
        <w:t>doprinosa</w:t>
      </w:r>
      <w:proofErr w:type="spellEnd"/>
      <w:r w:rsidRPr="00DB6311">
        <w:t xml:space="preserve"> </w:t>
      </w:r>
      <w:proofErr w:type="spellStart"/>
      <w:r w:rsidRPr="00DB6311">
        <w:t>ostvaren</w:t>
      </w:r>
      <w:proofErr w:type="spellEnd"/>
      <w:r w:rsidRPr="00DB6311">
        <w:t xml:space="preserve"> je </w:t>
      </w:r>
      <w:proofErr w:type="spellStart"/>
      <w:r w:rsidRPr="00DB6311">
        <w:t>prihod</w:t>
      </w:r>
      <w:proofErr w:type="spellEnd"/>
      <w:r w:rsidRPr="00DB6311">
        <w:t xml:space="preserve"> u </w:t>
      </w:r>
      <w:proofErr w:type="spellStart"/>
      <w:r w:rsidRPr="00DB6311">
        <w:t>iznosu</w:t>
      </w:r>
      <w:proofErr w:type="spellEnd"/>
      <w:r w:rsidRPr="00DB6311">
        <w:t xml:space="preserve"> od </w:t>
      </w:r>
      <w:r w:rsidRPr="00DB6311">
        <w:rPr>
          <w:color w:val="000000"/>
        </w:rPr>
        <w:t xml:space="preserve">15.014,24 </w:t>
      </w:r>
      <w:proofErr w:type="spellStart"/>
      <w:r w:rsidRPr="00DB6311">
        <w:t>kn</w:t>
      </w:r>
      <w:proofErr w:type="spellEnd"/>
      <w:r w:rsidRPr="00DB6311">
        <w:t xml:space="preserve"> </w:t>
      </w:r>
      <w:proofErr w:type="spellStart"/>
      <w:r w:rsidRPr="00DB6311">
        <w:t>dok</w:t>
      </w:r>
      <w:proofErr w:type="spellEnd"/>
      <w:r w:rsidRPr="00DB6311">
        <w:t xml:space="preserve"> je </w:t>
      </w:r>
      <w:proofErr w:type="spellStart"/>
      <w:r w:rsidRPr="00DB6311">
        <w:t>prihod</w:t>
      </w:r>
      <w:proofErr w:type="spellEnd"/>
      <w:r w:rsidRPr="00DB6311">
        <w:t xml:space="preserve"> </w:t>
      </w:r>
      <w:proofErr w:type="spellStart"/>
      <w:r w:rsidRPr="00DB6311">
        <w:t>od</w:t>
      </w:r>
      <w:proofErr w:type="spellEnd"/>
      <w:r w:rsidRPr="00DB6311">
        <w:t xml:space="preserve"> </w:t>
      </w:r>
      <w:proofErr w:type="spellStart"/>
      <w:r w:rsidRPr="00DB6311">
        <w:t>komunalne</w:t>
      </w:r>
      <w:proofErr w:type="spellEnd"/>
      <w:r w:rsidRPr="00DB6311">
        <w:t xml:space="preserve"> </w:t>
      </w:r>
      <w:proofErr w:type="spellStart"/>
      <w:r w:rsidRPr="00DB6311">
        <w:t>naknade</w:t>
      </w:r>
      <w:proofErr w:type="spellEnd"/>
      <w:r w:rsidRPr="00DB6311">
        <w:t xml:space="preserve"> </w:t>
      </w:r>
      <w:proofErr w:type="spellStart"/>
      <w:r w:rsidRPr="00DB6311">
        <w:t>ostvaren</w:t>
      </w:r>
      <w:proofErr w:type="spellEnd"/>
      <w:r w:rsidRPr="00DB6311">
        <w:t xml:space="preserve"> je u </w:t>
      </w:r>
      <w:proofErr w:type="spellStart"/>
      <w:r w:rsidRPr="00DB6311">
        <w:t>iznosu</w:t>
      </w:r>
      <w:proofErr w:type="spellEnd"/>
      <w:r w:rsidRPr="00DB6311">
        <w:t xml:space="preserve"> od </w:t>
      </w:r>
      <w:r w:rsidRPr="00DB6311">
        <w:rPr>
          <w:color w:val="000000"/>
        </w:rPr>
        <w:t xml:space="preserve">626.269,25 </w:t>
      </w:r>
      <w:r w:rsidRPr="00DB6311">
        <w:t>kn.</w:t>
      </w:r>
    </w:p>
    <w:p w:rsidR="00C117E0" w:rsidRPr="00DB6311" w:rsidRDefault="00C117E0" w:rsidP="00C117E0">
      <w:pPr>
        <w:jc w:val="both"/>
        <w:rPr>
          <w:rFonts w:ascii="Tahoma" w:hAnsi="Tahoma" w:cs="Tahoma"/>
        </w:rPr>
      </w:pPr>
      <w:r w:rsidRPr="00DB6311">
        <w:rPr>
          <w:rFonts w:ascii="Tahoma" w:hAnsi="Tahoma" w:cs="Tahoma"/>
          <w:b/>
          <w:bCs/>
        </w:rPr>
        <w:t>Prihodi od prodaje nefinancijske imovine</w:t>
      </w:r>
      <w:r w:rsidRPr="00DB6311">
        <w:rPr>
          <w:rFonts w:ascii="Tahoma" w:hAnsi="Tahoma" w:cs="Tahoma"/>
        </w:rPr>
        <w:t xml:space="preserve"> ostvareni su u iznosu od </w:t>
      </w:r>
      <w:r w:rsidRPr="00DB6311">
        <w:rPr>
          <w:rFonts w:ascii="Tahoma" w:hAnsi="Tahoma" w:cs="Tahoma"/>
          <w:color w:val="000000"/>
          <w:u w:val="single"/>
        </w:rPr>
        <w:t xml:space="preserve">23.733,36 </w:t>
      </w:r>
      <w:r w:rsidRPr="00DB6311">
        <w:rPr>
          <w:rFonts w:ascii="Tahoma" w:hAnsi="Tahoma" w:cs="Tahoma"/>
          <w:u w:val="single"/>
        </w:rPr>
        <w:t>kn</w:t>
      </w:r>
      <w:r w:rsidRPr="00DB6311">
        <w:rPr>
          <w:rFonts w:ascii="Tahoma" w:hAnsi="Tahoma" w:cs="Tahoma"/>
        </w:rPr>
        <w:t xml:space="preserve">, a odnosi se u cijelosti na prihode od prodaje stanova na području bivše Općine Bjelovar. </w:t>
      </w:r>
    </w:p>
    <w:p w:rsidR="00C117E0" w:rsidRPr="00DB6311" w:rsidRDefault="00C117E0" w:rsidP="00B06D7D">
      <w:pPr>
        <w:jc w:val="both"/>
        <w:rPr>
          <w:rFonts w:ascii="Tahoma" w:hAnsi="Tahoma" w:cs="Tahoma"/>
        </w:rPr>
      </w:pPr>
      <w:r w:rsidRPr="00DB6311">
        <w:rPr>
          <w:rFonts w:ascii="Tahoma" w:hAnsi="Tahoma" w:cs="Tahoma"/>
          <w:b/>
          <w:bCs/>
        </w:rPr>
        <w:t>RASHODI I IZDACI U RAZDOBLJU 01.01.-31.12.2021. GODINE</w:t>
      </w:r>
    </w:p>
    <w:p w:rsidR="00C117E0" w:rsidRPr="00DB6311" w:rsidRDefault="00C117E0" w:rsidP="00C117E0">
      <w:pPr>
        <w:jc w:val="both"/>
        <w:rPr>
          <w:rFonts w:ascii="Tahoma" w:hAnsi="Tahoma" w:cs="Tahoma"/>
        </w:rPr>
      </w:pPr>
      <w:r w:rsidRPr="00DB6311">
        <w:rPr>
          <w:rFonts w:ascii="Tahoma" w:hAnsi="Tahoma" w:cs="Tahoma"/>
          <w:b/>
          <w:bCs/>
        </w:rPr>
        <w:t>Rashodi poslovanja</w:t>
      </w:r>
      <w:r w:rsidRPr="00DB6311">
        <w:rPr>
          <w:rFonts w:ascii="Tahoma" w:hAnsi="Tahoma" w:cs="Tahoma"/>
        </w:rPr>
        <w:t xml:space="preserve"> ostvareni su u iznosu od 8.054.291,37 kn, što predstavlja izvršenje plana od 75%. U odnosu na isto razdoblje 2020. godine, rashodi poslovanja bilježe povećanje od 25%.</w:t>
      </w:r>
    </w:p>
    <w:p w:rsidR="00C117E0" w:rsidRPr="00DB6311" w:rsidRDefault="00C117E0" w:rsidP="00C117E0">
      <w:pPr>
        <w:jc w:val="both"/>
        <w:rPr>
          <w:rFonts w:ascii="Tahoma" w:hAnsi="Tahoma" w:cs="Tahoma"/>
        </w:rPr>
      </w:pPr>
      <w:r w:rsidRPr="00DB6311">
        <w:rPr>
          <w:rFonts w:ascii="Tahoma" w:hAnsi="Tahoma" w:cs="Tahoma"/>
        </w:rPr>
        <w:t xml:space="preserve">S datumom 31.12.2021. je provedena preraspodjela sredstava u iznosu 81.690,00 kn, zbog naknadno utvrđenih rashoda, a kako ne bi došlo do probijanja financijskih stavaka planiranih proračunom. </w:t>
      </w:r>
    </w:p>
    <w:p w:rsidR="00C117E0" w:rsidRPr="00DB6311" w:rsidRDefault="00C117E0" w:rsidP="00C117E0">
      <w:pPr>
        <w:jc w:val="both"/>
        <w:rPr>
          <w:rFonts w:ascii="Tahoma" w:hAnsi="Tahoma" w:cs="Tahoma"/>
        </w:rPr>
      </w:pPr>
      <w:r w:rsidRPr="00DB6311">
        <w:rPr>
          <w:rFonts w:ascii="Tahoma" w:hAnsi="Tahoma" w:cs="Tahoma"/>
        </w:rPr>
        <w:t xml:space="preserve">Mogućnost preraspodjele unutar proračuna ima općinski načelnik i to najviše 5% unutar planirane stavke u proračunu. Tko su povećana sredstva za provedbu izbora za 3.150,00 kn, 8.200,00 kn za </w:t>
      </w:r>
      <w:proofErr w:type="spellStart"/>
      <w:r w:rsidRPr="00DB6311">
        <w:rPr>
          <w:rFonts w:ascii="Tahoma" w:hAnsi="Tahoma" w:cs="Tahoma"/>
        </w:rPr>
        <w:t>el.energiju</w:t>
      </w:r>
      <w:proofErr w:type="spellEnd"/>
      <w:r w:rsidRPr="00DB6311">
        <w:rPr>
          <w:rFonts w:ascii="Tahoma" w:hAnsi="Tahoma" w:cs="Tahoma"/>
        </w:rPr>
        <w:t xml:space="preserve">, 5.400,00 za tekuće i investicijsko održavanje zgrada po naseljima, 13.490,00 kn za ulaganje u računalne programe, 11.600,00 za održavanje nerazvrstanih cesta i poljskih putova, 4.400,00 kn za deratizaciju i dezinsekciju, 9.600,00 kn za zbrinjavanje životinja, troškove zaposlenih u javnim radovima 8.100,00 kn, 20.000,00 kn za podmirenje obveze Crvenom križu, 4.300,00 kn tekuće pomoći župnom uredu, a sredstva za podmirenje </w:t>
      </w:r>
      <w:r w:rsidRPr="00DB6311">
        <w:rPr>
          <w:rFonts w:ascii="Tahoma" w:hAnsi="Tahoma" w:cs="Tahoma"/>
        </w:rPr>
        <w:lastRenderedPageBreak/>
        <w:t xml:space="preserve">ovih obveza su uzeta s pozicija na kojima je bilo prostora, a to su 5.400,00 s modernizacije javne rasvjete, 30.340,00 kn sufinanciranja cijene boravka u vrtićima te 52.500,00 kn s opremanja CK </w:t>
      </w:r>
      <w:proofErr w:type="spellStart"/>
      <w:r w:rsidRPr="00DB6311">
        <w:rPr>
          <w:rFonts w:ascii="Tahoma" w:hAnsi="Tahoma" w:cs="Tahoma"/>
        </w:rPr>
        <w:t>Predavac</w:t>
      </w:r>
      <w:proofErr w:type="spellEnd"/>
      <w:r w:rsidRPr="00DB6311">
        <w:rPr>
          <w:rFonts w:ascii="Tahoma" w:hAnsi="Tahoma" w:cs="Tahoma"/>
        </w:rPr>
        <w:t xml:space="preserve">. </w:t>
      </w:r>
    </w:p>
    <w:p w:rsidR="00C117E0" w:rsidRPr="00DB6311" w:rsidRDefault="00C117E0" w:rsidP="00C117E0">
      <w:pPr>
        <w:jc w:val="both"/>
        <w:rPr>
          <w:rFonts w:ascii="Tahoma" w:hAnsi="Tahoma" w:cs="Tahoma"/>
        </w:rPr>
      </w:pPr>
      <w:r w:rsidRPr="00DB6311">
        <w:rPr>
          <w:rFonts w:ascii="Tahoma" w:hAnsi="Tahoma" w:cs="Tahoma"/>
          <w:b/>
          <w:bCs/>
        </w:rPr>
        <w:t>Rashodi za zaposlene</w:t>
      </w:r>
      <w:r w:rsidRPr="00DB6311">
        <w:rPr>
          <w:rFonts w:ascii="Tahoma" w:hAnsi="Tahoma" w:cs="Tahoma"/>
        </w:rPr>
        <w:t xml:space="preserve"> čine 16,76% ukupnih rashoda poslovanja, a ostvareni su u iznosu od </w:t>
      </w:r>
      <w:r w:rsidRPr="00DB6311">
        <w:rPr>
          <w:rFonts w:ascii="Tahoma" w:hAnsi="Tahoma" w:cs="Tahoma"/>
          <w:color w:val="000000"/>
          <w:u w:val="single"/>
        </w:rPr>
        <w:t xml:space="preserve">1.350.497,12 </w:t>
      </w:r>
      <w:r w:rsidRPr="00DB6311">
        <w:rPr>
          <w:rFonts w:ascii="Tahoma" w:hAnsi="Tahoma" w:cs="Tahoma"/>
          <w:u w:val="single"/>
        </w:rPr>
        <w:t>kn</w:t>
      </w:r>
      <w:r w:rsidRPr="00DB6311">
        <w:rPr>
          <w:rFonts w:ascii="Tahoma" w:hAnsi="Tahoma" w:cs="Tahoma"/>
        </w:rPr>
        <w:t xml:space="preserve">. 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6"/>
        </w:numPr>
        <w:autoSpaceDE/>
        <w:autoSpaceDN/>
        <w:spacing w:after="160"/>
        <w:jc w:val="both"/>
      </w:pPr>
      <w:proofErr w:type="spellStart"/>
      <w:r w:rsidRPr="00DB6311">
        <w:t>Najveći</w:t>
      </w:r>
      <w:proofErr w:type="spellEnd"/>
      <w:r w:rsidRPr="00DB6311">
        <w:t xml:space="preserve"> </w:t>
      </w:r>
      <w:proofErr w:type="spellStart"/>
      <w:r w:rsidRPr="00DB6311">
        <w:t>udio</w:t>
      </w:r>
      <w:proofErr w:type="spellEnd"/>
      <w:r w:rsidRPr="00DB6311">
        <w:t xml:space="preserve"> u </w:t>
      </w:r>
      <w:proofErr w:type="spellStart"/>
      <w:r w:rsidRPr="00DB6311">
        <w:t>rashodima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zaposlene</w:t>
      </w:r>
      <w:proofErr w:type="spellEnd"/>
      <w:r w:rsidRPr="00DB6311">
        <w:t xml:space="preserve"> </w:t>
      </w:r>
      <w:proofErr w:type="spellStart"/>
      <w:r w:rsidRPr="00DB6311">
        <w:t>imaju</w:t>
      </w:r>
      <w:proofErr w:type="spellEnd"/>
      <w:r w:rsidRPr="00DB6311">
        <w:t xml:space="preserve"> </w:t>
      </w:r>
      <w:proofErr w:type="spellStart"/>
      <w:r w:rsidRPr="00DB6311">
        <w:t>plaće</w:t>
      </w:r>
      <w:proofErr w:type="spellEnd"/>
      <w:r w:rsidRPr="00DB6311">
        <w:t xml:space="preserve"> </w:t>
      </w:r>
      <w:proofErr w:type="spellStart"/>
      <w:r w:rsidRPr="00DB6311">
        <w:t>zaposlenih</w:t>
      </w:r>
      <w:proofErr w:type="spellEnd"/>
      <w:r w:rsidRPr="00DB6311">
        <w:t xml:space="preserve"> </w:t>
      </w:r>
      <w:proofErr w:type="spellStart"/>
      <w:r w:rsidRPr="00DB6311">
        <w:t>koji</w:t>
      </w:r>
      <w:proofErr w:type="spellEnd"/>
      <w:r w:rsidRPr="00DB6311">
        <w:t xml:space="preserve"> </w:t>
      </w:r>
      <w:proofErr w:type="spellStart"/>
      <w:r w:rsidRPr="00DB6311">
        <w:t>su</w:t>
      </w:r>
      <w:proofErr w:type="spellEnd"/>
      <w:r w:rsidRPr="00DB6311">
        <w:t xml:space="preserve"> </w:t>
      </w:r>
      <w:proofErr w:type="spellStart"/>
      <w:r w:rsidRPr="00DB6311">
        <w:t>ostvareni</w:t>
      </w:r>
      <w:proofErr w:type="spellEnd"/>
      <w:r w:rsidRPr="00DB6311">
        <w:t xml:space="preserve"> u </w:t>
      </w:r>
      <w:proofErr w:type="spellStart"/>
      <w:r w:rsidRPr="00DB6311">
        <w:t>iznosu</w:t>
      </w:r>
      <w:proofErr w:type="spellEnd"/>
      <w:r w:rsidRPr="00DB6311">
        <w:t xml:space="preserve"> </w:t>
      </w:r>
      <w:r w:rsidRPr="00DB6311">
        <w:rPr>
          <w:b/>
          <w:bCs/>
        </w:rPr>
        <w:t xml:space="preserve">1.122.081,24 </w:t>
      </w:r>
      <w:proofErr w:type="spellStart"/>
      <w:r w:rsidRPr="00DB6311">
        <w:rPr>
          <w:b/>
          <w:bCs/>
        </w:rPr>
        <w:t>kn</w:t>
      </w:r>
      <w:proofErr w:type="spellEnd"/>
      <w:r w:rsidRPr="00DB6311">
        <w:t xml:space="preserve">, a </w:t>
      </w:r>
      <w:proofErr w:type="spellStart"/>
      <w:r w:rsidRPr="00DB6311">
        <w:t>iznos</w:t>
      </w:r>
      <w:proofErr w:type="spellEnd"/>
      <w:r w:rsidRPr="00DB6311">
        <w:t xml:space="preserve"> </w:t>
      </w:r>
      <w:proofErr w:type="spellStart"/>
      <w:r w:rsidRPr="00DB6311">
        <w:t>uključuje</w:t>
      </w:r>
      <w:proofErr w:type="spellEnd"/>
      <w:r w:rsidRPr="00DB6311">
        <w:t xml:space="preserve"> </w:t>
      </w:r>
      <w:proofErr w:type="spellStart"/>
      <w:r w:rsidRPr="00DB6311">
        <w:t>sredstva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plaće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zaposlene</w:t>
      </w:r>
      <w:proofErr w:type="spellEnd"/>
      <w:r w:rsidRPr="00DB6311">
        <w:t xml:space="preserve"> u JUO </w:t>
      </w:r>
      <w:proofErr w:type="spellStart"/>
      <w:r w:rsidRPr="00DB6311">
        <w:t>Općine</w:t>
      </w:r>
      <w:proofErr w:type="spellEnd"/>
      <w:r w:rsidRPr="00DB6311">
        <w:t xml:space="preserve"> </w:t>
      </w:r>
      <w:proofErr w:type="spellStart"/>
      <w:r w:rsidRPr="00DB6311">
        <w:t>te</w:t>
      </w:r>
      <w:proofErr w:type="spellEnd"/>
      <w:r w:rsidRPr="00DB6311">
        <w:t xml:space="preserve"> </w:t>
      </w:r>
      <w:proofErr w:type="spellStart"/>
      <w:r w:rsidRPr="00DB6311">
        <w:t>zaposlenice</w:t>
      </w:r>
      <w:proofErr w:type="spellEnd"/>
      <w:r w:rsidRPr="00DB6311">
        <w:t xml:space="preserve"> </w:t>
      </w:r>
      <w:proofErr w:type="spellStart"/>
      <w:r w:rsidRPr="00DB6311">
        <w:t>kroz</w:t>
      </w:r>
      <w:proofErr w:type="spellEnd"/>
      <w:r w:rsidRPr="00DB6311">
        <w:t xml:space="preserve"> </w:t>
      </w:r>
      <w:proofErr w:type="spellStart"/>
      <w:r w:rsidRPr="00DB6311">
        <w:t>projekt</w:t>
      </w:r>
      <w:proofErr w:type="spellEnd"/>
      <w:r w:rsidRPr="00DB6311">
        <w:t xml:space="preserve"> ZAŽELI „DA-</w:t>
      </w:r>
      <w:proofErr w:type="spellStart"/>
      <w:r w:rsidRPr="00DB6311">
        <w:t>želim</w:t>
      </w:r>
      <w:proofErr w:type="spellEnd"/>
      <w:r w:rsidRPr="00DB6311">
        <w:t xml:space="preserve"> </w:t>
      </w:r>
      <w:proofErr w:type="spellStart"/>
      <w:r w:rsidRPr="00DB6311">
        <w:t>posao</w:t>
      </w:r>
      <w:proofErr w:type="spellEnd"/>
      <w:r w:rsidRPr="00DB6311">
        <w:t>“.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6"/>
        </w:numPr>
        <w:autoSpaceDE/>
        <w:autoSpaceDN/>
        <w:spacing w:after="160"/>
        <w:jc w:val="both"/>
      </w:pPr>
      <w:proofErr w:type="spellStart"/>
      <w:r w:rsidRPr="00DB6311">
        <w:t>Ostali</w:t>
      </w:r>
      <w:proofErr w:type="spellEnd"/>
      <w:r w:rsidRPr="00DB6311">
        <w:t xml:space="preserve">  </w:t>
      </w:r>
      <w:proofErr w:type="spellStart"/>
      <w:r w:rsidRPr="00DB6311">
        <w:t>rashodi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zaposlene</w:t>
      </w:r>
      <w:proofErr w:type="spellEnd"/>
      <w:r w:rsidRPr="00DB6311">
        <w:t xml:space="preserve"> </w:t>
      </w:r>
      <w:proofErr w:type="spellStart"/>
      <w:r w:rsidRPr="00DB6311">
        <w:t>ostvareni</w:t>
      </w:r>
      <w:proofErr w:type="spellEnd"/>
      <w:r w:rsidRPr="00DB6311">
        <w:t xml:space="preserve"> </w:t>
      </w:r>
      <w:proofErr w:type="spellStart"/>
      <w:r w:rsidRPr="00DB6311">
        <w:t>su</w:t>
      </w:r>
      <w:proofErr w:type="spellEnd"/>
      <w:r w:rsidRPr="00DB6311">
        <w:t xml:space="preserve"> u </w:t>
      </w:r>
      <w:proofErr w:type="spellStart"/>
      <w:r w:rsidRPr="00DB6311">
        <w:t>iznosu</w:t>
      </w:r>
      <w:proofErr w:type="spellEnd"/>
      <w:r w:rsidRPr="00DB6311">
        <w:t xml:space="preserve"> </w:t>
      </w:r>
      <w:r w:rsidRPr="00DB6311">
        <w:rPr>
          <w:b/>
          <w:bCs/>
        </w:rPr>
        <w:t xml:space="preserve">45.900,00 </w:t>
      </w:r>
      <w:proofErr w:type="spellStart"/>
      <w:r w:rsidRPr="00DB6311">
        <w:rPr>
          <w:b/>
          <w:bCs/>
        </w:rPr>
        <w:t>kn</w:t>
      </w:r>
      <w:proofErr w:type="spellEnd"/>
      <w:r w:rsidRPr="00DB6311">
        <w:t xml:space="preserve"> (</w:t>
      </w:r>
      <w:proofErr w:type="spellStart"/>
      <w:r w:rsidRPr="00DB6311">
        <w:t>regres</w:t>
      </w:r>
      <w:proofErr w:type="spellEnd"/>
      <w:r w:rsidRPr="00DB6311">
        <w:t xml:space="preserve">, </w:t>
      </w:r>
      <w:proofErr w:type="spellStart"/>
      <w:r w:rsidRPr="00DB6311">
        <w:t>božićnica</w:t>
      </w:r>
      <w:proofErr w:type="spellEnd"/>
      <w:r w:rsidRPr="00DB6311">
        <w:t xml:space="preserve">, </w:t>
      </w:r>
      <w:proofErr w:type="spellStart"/>
      <w:r w:rsidRPr="00DB6311">
        <w:t>nagrade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radne</w:t>
      </w:r>
      <w:proofErr w:type="spellEnd"/>
      <w:r w:rsidRPr="00DB6311">
        <w:t xml:space="preserve"> </w:t>
      </w:r>
      <w:proofErr w:type="spellStart"/>
      <w:r w:rsidRPr="00DB6311">
        <w:t>rezultate</w:t>
      </w:r>
      <w:proofErr w:type="spellEnd"/>
      <w:r w:rsidRPr="00DB6311">
        <w:t>)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6"/>
        </w:numPr>
        <w:autoSpaceDE/>
        <w:autoSpaceDN/>
        <w:spacing w:after="160"/>
        <w:jc w:val="both"/>
      </w:pP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rashode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doprinose</w:t>
      </w:r>
      <w:proofErr w:type="spellEnd"/>
      <w:r w:rsidRPr="00DB6311">
        <w:t xml:space="preserve">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plaće</w:t>
      </w:r>
      <w:proofErr w:type="spellEnd"/>
      <w:r w:rsidRPr="00DB6311">
        <w:t xml:space="preserve"> </w:t>
      </w:r>
      <w:proofErr w:type="spellStart"/>
      <w:r w:rsidRPr="00DB6311">
        <w:t>ostvareno</w:t>
      </w:r>
      <w:proofErr w:type="spellEnd"/>
      <w:r w:rsidRPr="00DB6311">
        <w:t xml:space="preserve"> je 182.578,88 kn.</w:t>
      </w:r>
    </w:p>
    <w:p w:rsidR="00C117E0" w:rsidRPr="00DB6311" w:rsidRDefault="00C117E0" w:rsidP="00C117E0">
      <w:pPr>
        <w:jc w:val="both"/>
        <w:rPr>
          <w:rFonts w:ascii="Tahoma" w:hAnsi="Tahoma" w:cs="Tahoma"/>
        </w:rPr>
      </w:pPr>
      <w:r w:rsidRPr="00DB6311">
        <w:rPr>
          <w:rFonts w:ascii="Tahoma" w:hAnsi="Tahoma" w:cs="Tahoma"/>
          <w:b/>
          <w:bCs/>
        </w:rPr>
        <w:t>Materijalni rashodi</w:t>
      </w:r>
      <w:r w:rsidRPr="00DB6311">
        <w:rPr>
          <w:rFonts w:ascii="Tahoma" w:hAnsi="Tahoma" w:cs="Tahoma"/>
        </w:rPr>
        <w:t xml:space="preserve"> čine 48,51% ukupnih rashoda. Ostvareni su u iznosu od </w:t>
      </w:r>
      <w:r w:rsidRPr="00DB6311">
        <w:rPr>
          <w:rFonts w:ascii="Tahoma" w:hAnsi="Tahoma" w:cs="Tahoma"/>
          <w:color w:val="000000"/>
          <w:u w:val="single"/>
        </w:rPr>
        <w:t>3.907.804,80.</w:t>
      </w:r>
      <w:r w:rsidRPr="00DB6311">
        <w:rPr>
          <w:rFonts w:ascii="Tahoma" w:hAnsi="Tahoma" w:cs="Tahoma"/>
          <w:u w:val="single"/>
        </w:rPr>
        <w:t>kn</w:t>
      </w:r>
      <w:r w:rsidRPr="00DB6311">
        <w:rPr>
          <w:rFonts w:ascii="Tahoma" w:hAnsi="Tahoma" w:cs="Tahoma"/>
        </w:rPr>
        <w:t xml:space="preserve"> što je 72,33% u odnosu na planirani iznos. 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7"/>
        </w:numPr>
        <w:autoSpaceDE/>
        <w:autoSpaceDN/>
        <w:spacing w:after="160"/>
        <w:jc w:val="both"/>
      </w:pPr>
      <w:proofErr w:type="spellStart"/>
      <w:r w:rsidRPr="00DB6311">
        <w:t>Naknade</w:t>
      </w:r>
      <w:proofErr w:type="spellEnd"/>
      <w:r w:rsidRPr="00DB6311">
        <w:t xml:space="preserve"> </w:t>
      </w:r>
      <w:proofErr w:type="spellStart"/>
      <w:r w:rsidRPr="00DB6311">
        <w:t>troškova</w:t>
      </w:r>
      <w:proofErr w:type="spellEnd"/>
      <w:r w:rsidRPr="00DB6311">
        <w:t xml:space="preserve"> </w:t>
      </w:r>
      <w:proofErr w:type="spellStart"/>
      <w:r w:rsidRPr="00DB6311">
        <w:t>zaposlenima</w:t>
      </w:r>
      <w:proofErr w:type="spellEnd"/>
      <w:r w:rsidRPr="00DB6311">
        <w:t xml:space="preserve"> </w:t>
      </w:r>
      <w:proofErr w:type="spellStart"/>
      <w:r w:rsidRPr="00DB6311">
        <w:t>iznosile</w:t>
      </w:r>
      <w:proofErr w:type="spellEnd"/>
      <w:r w:rsidRPr="00DB6311">
        <w:t xml:space="preserve"> </w:t>
      </w:r>
      <w:proofErr w:type="spellStart"/>
      <w:r w:rsidRPr="00DB6311">
        <w:t>su</w:t>
      </w:r>
      <w:proofErr w:type="spellEnd"/>
      <w:r w:rsidRPr="00DB6311">
        <w:t xml:space="preserve"> </w:t>
      </w:r>
      <w:r w:rsidRPr="00DB6311">
        <w:rPr>
          <w:b/>
          <w:bCs/>
        </w:rPr>
        <w:t xml:space="preserve">88.045,04 </w:t>
      </w:r>
      <w:proofErr w:type="spellStart"/>
      <w:r w:rsidRPr="00DB6311">
        <w:rPr>
          <w:b/>
          <w:bCs/>
        </w:rPr>
        <w:t>kn</w:t>
      </w:r>
      <w:proofErr w:type="spellEnd"/>
      <w:r w:rsidRPr="00DB6311">
        <w:t xml:space="preserve">, a </w:t>
      </w:r>
      <w:proofErr w:type="spellStart"/>
      <w:r w:rsidRPr="00DB6311">
        <w:t>odnose</w:t>
      </w:r>
      <w:proofErr w:type="spellEnd"/>
      <w:r w:rsidRPr="00DB6311">
        <w:t xml:space="preserve"> se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rashode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službena</w:t>
      </w:r>
      <w:proofErr w:type="spellEnd"/>
      <w:r w:rsidRPr="00DB6311">
        <w:t xml:space="preserve"> </w:t>
      </w:r>
      <w:proofErr w:type="spellStart"/>
      <w:r w:rsidRPr="00DB6311">
        <w:t>putovanja</w:t>
      </w:r>
      <w:proofErr w:type="spellEnd"/>
      <w:r w:rsidRPr="00DB6311">
        <w:t xml:space="preserve"> u </w:t>
      </w:r>
      <w:proofErr w:type="spellStart"/>
      <w:r w:rsidRPr="00DB6311">
        <w:t>iznosu</w:t>
      </w:r>
      <w:proofErr w:type="spellEnd"/>
      <w:r w:rsidRPr="00DB6311">
        <w:t xml:space="preserve"> 1.247,07 </w:t>
      </w:r>
      <w:proofErr w:type="spellStart"/>
      <w:r w:rsidRPr="00DB6311">
        <w:t>kn</w:t>
      </w:r>
      <w:proofErr w:type="spellEnd"/>
      <w:r w:rsidRPr="00DB6311">
        <w:t xml:space="preserve">,  </w:t>
      </w:r>
      <w:proofErr w:type="spellStart"/>
      <w:r w:rsidRPr="00DB6311">
        <w:t>naknade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prijevoz</w:t>
      </w:r>
      <w:proofErr w:type="spellEnd"/>
      <w:r w:rsidRPr="00DB6311">
        <w:t xml:space="preserve">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posao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s </w:t>
      </w:r>
      <w:proofErr w:type="spellStart"/>
      <w:r w:rsidRPr="00DB6311">
        <w:t>posla</w:t>
      </w:r>
      <w:proofErr w:type="spellEnd"/>
      <w:r w:rsidRPr="00DB6311">
        <w:t xml:space="preserve"> u </w:t>
      </w:r>
      <w:proofErr w:type="spellStart"/>
      <w:r w:rsidRPr="00DB6311">
        <w:t>iznosu</w:t>
      </w:r>
      <w:proofErr w:type="spellEnd"/>
      <w:r w:rsidRPr="00DB6311">
        <w:t xml:space="preserve"> 27.056,47 </w:t>
      </w:r>
      <w:proofErr w:type="spellStart"/>
      <w:r w:rsidRPr="00DB6311">
        <w:t>kn</w:t>
      </w:r>
      <w:proofErr w:type="spellEnd"/>
      <w:r w:rsidRPr="00DB6311">
        <w:t xml:space="preserve"> </w:t>
      </w:r>
      <w:proofErr w:type="spellStart"/>
      <w:r w:rsidRPr="00DB6311">
        <w:t>te</w:t>
      </w:r>
      <w:proofErr w:type="spellEnd"/>
      <w:r w:rsidRPr="00DB6311">
        <w:t xml:space="preserve">  </w:t>
      </w:r>
      <w:proofErr w:type="spellStart"/>
      <w:r w:rsidRPr="00DB6311">
        <w:t>troškove</w:t>
      </w:r>
      <w:proofErr w:type="spellEnd"/>
      <w:r w:rsidRPr="00DB6311">
        <w:t xml:space="preserve"> </w:t>
      </w:r>
      <w:proofErr w:type="spellStart"/>
      <w:r w:rsidRPr="00DB6311">
        <w:t>stručnog</w:t>
      </w:r>
      <w:proofErr w:type="spellEnd"/>
      <w:r w:rsidRPr="00DB6311">
        <w:t xml:space="preserve"> </w:t>
      </w:r>
      <w:proofErr w:type="spellStart"/>
      <w:r w:rsidRPr="00DB6311">
        <w:t>usavršavanja</w:t>
      </w:r>
      <w:proofErr w:type="spellEnd"/>
      <w:r w:rsidRPr="00DB6311">
        <w:t xml:space="preserve"> </w:t>
      </w:r>
      <w:proofErr w:type="spellStart"/>
      <w:r w:rsidRPr="00DB6311">
        <w:t>zaposlenika</w:t>
      </w:r>
      <w:proofErr w:type="spellEnd"/>
      <w:r w:rsidRPr="00DB6311">
        <w:t xml:space="preserve"> (program </w:t>
      </w:r>
      <w:proofErr w:type="spellStart"/>
      <w:r w:rsidRPr="00DB6311">
        <w:t>Zaželi</w:t>
      </w:r>
      <w:proofErr w:type="spellEnd"/>
      <w:r w:rsidRPr="00DB6311">
        <w:t xml:space="preserve"> „DA-</w:t>
      </w:r>
      <w:proofErr w:type="spellStart"/>
      <w:r w:rsidRPr="00DB6311">
        <w:t>želim</w:t>
      </w:r>
      <w:proofErr w:type="spellEnd"/>
      <w:r w:rsidRPr="00DB6311">
        <w:t xml:space="preserve"> </w:t>
      </w:r>
      <w:proofErr w:type="spellStart"/>
      <w:r w:rsidRPr="00DB6311">
        <w:t>posao</w:t>
      </w:r>
      <w:proofErr w:type="spellEnd"/>
      <w:r w:rsidRPr="00DB6311">
        <w:t xml:space="preserve">“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usavršavanje</w:t>
      </w:r>
      <w:proofErr w:type="spellEnd"/>
      <w:r w:rsidRPr="00DB6311">
        <w:t xml:space="preserve"> </w:t>
      </w:r>
      <w:proofErr w:type="spellStart"/>
      <w:r w:rsidRPr="00DB6311">
        <w:t>zaposlenika</w:t>
      </w:r>
      <w:proofErr w:type="spellEnd"/>
      <w:r w:rsidRPr="00DB6311">
        <w:t xml:space="preserve">) u </w:t>
      </w:r>
      <w:proofErr w:type="spellStart"/>
      <w:r w:rsidRPr="00DB6311">
        <w:t>iznosu</w:t>
      </w:r>
      <w:proofErr w:type="spellEnd"/>
      <w:r w:rsidRPr="00DB6311">
        <w:t xml:space="preserve"> od 56.637,50 </w:t>
      </w:r>
      <w:proofErr w:type="spellStart"/>
      <w:r w:rsidRPr="00DB6311">
        <w:t>kn</w:t>
      </w:r>
      <w:proofErr w:type="spellEnd"/>
      <w:r w:rsidRPr="00DB6311">
        <w:t xml:space="preserve"> </w:t>
      </w:r>
      <w:proofErr w:type="spellStart"/>
      <w:r w:rsidRPr="00DB6311">
        <w:t>te</w:t>
      </w:r>
      <w:proofErr w:type="spellEnd"/>
      <w:r w:rsidRPr="00DB6311">
        <w:t xml:space="preserve"> 3.104,00 </w:t>
      </w:r>
      <w:proofErr w:type="spellStart"/>
      <w:r w:rsidRPr="00DB6311">
        <w:t>kn</w:t>
      </w:r>
      <w:proofErr w:type="spellEnd"/>
      <w:r w:rsidRPr="00DB6311">
        <w:t xml:space="preserve"> </w:t>
      </w:r>
      <w:proofErr w:type="spellStart"/>
      <w:r w:rsidRPr="00DB6311">
        <w:t>ostalih</w:t>
      </w:r>
      <w:proofErr w:type="spellEnd"/>
      <w:r w:rsidRPr="00DB6311">
        <w:t xml:space="preserve"> </w:t>
      </w:r>
      <w:proofErr w:type="spellStart"/>
      <w:r w:rsidRPr="00DB6311">
        <w:t>troškova</w:t>
      </w:r>
      <w:proofErr w:type="spellEnd"/>
      <w:r w:rsidRPr="00DB6311">
        <w:t>.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7"/>
        </w:numPr>
        <w:autoSpaceDE/>
        <w:autoSpaceDN/>
        <w:spacing w:after="160"/>
        <w:jc w:val="both"/>
      </w:pPr>
      <w:proofErr w:type="spellStart"/>
      <w:r w:rsidRPr="00DB6311">
        <w:t>Rashodi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materijal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energiju</w:t>
      </w:r>
      <w:proofErr w:type="spellEnd"/>
      <w:r w:rsidRPr="00DB6311">
        <w:t xml:space="preserve"> </w:t>
      </w:r>
      <w:proofErr w:type="spellStart"/>
      <w:r w:rsidRPr="00DB6311">
        <w:t>ostvareni</w:t>
      </w:r>
      <w:proofErr w:type="spellEnd"/>
      <w:r w:rsidRPr="00DB6311">
        <w:t xml:space="preserve"> </w:t>
      </w:r>
      <w:proofErr w:type="spellStart"/>
      <w:r w:rsidRPr="00DB6311">
        <w:t>su</w:t>
      </w:r>
      <w:proofErr w:type="spellEnd"/>
      <w:r w:rsidRPr="00DB6311">
        <w:t xml:space="preserve"> u </w:t>
      </w:r>
      <w:proofErr w:type="spellStart"/>
      <w:r w:rsidRPr="00DB6311">
        <w:t>iznosu</w:t>
      </w:r>
      <w:proofErr w:type="spellEnd"/>
      <w:r w:rsidRPr="00DB6311">
        <w:t xml:space="preserve"> od </w:t>
      </w:r>
      <w:r w:rsidRPr="00DB6311">
        <w:rPr>
          <w:b/>
          <w:bCs/>
        </w:rPr>
        <w:t xml:space="preserve">551.256,09 </w:t>
      </w:r>
      <w:proofErr w:type="spellStart"/>
      <w:r w:rsidRPr="00DB6311">
        <w:rPr>
          <w:b/>
          <w:bCs/>
        </w:rPr>
        <w:t>kn</w:t>
      </w:r>
      <w:proofErr w:type="spellEnd"/>
      <w:r w:rsidRPr="00DB6311">
        <w:t xml:space="preserve"> (</w:t>
      </w:r>
      <w:proofErr w:type="spellStart"/>
      <w:r w:rsidRPr="00DB6311">
        <w:t>izvršenje</w:t>
      </w:r>
      <w:proofErr w:type="spellEnd"/>
      <w:r w:rsidRPr="00DB6311">
        <w:t xml:space="preserve">: 74,57%), od </w:t>
      </w:r>
      <w:proofErr w:type="spellStart"/>
      <w:r w:rsidRPr="00DB6311">
        <w:t>čega</w:t>
      </w:r>
      <w:proofErr w:type="spellEnd"/>
      <w:r w:rsidRPr="00DB6311">
        <w:t xml:space="preserve"> je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uredski</w:t>
      </w:r>
      <w:proofErr w:type="spellEnd"/>
      <w:r w:rsidRPr="00DB6311">
        <w:t xml:space="preserve"> </w:t>
      </w:r>
      <w:proofErr w:type="spellStart"/>
      <w:r w:rsidRPr="00DB6311">
        <w:t>materijal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ostale</w:t>
      </w:r>
      <w:proofErr w:type="spellEnd"/>
      <w:r w:rsidRPr="00DB6311">
        <w:t xml:space="preserve"> </w:t>
      </w:r>
      <w:proofErr w:type="spellStart"/>
      <w:r w:rsidRPr="00DB6311">
        <w:t>materijalne</w:t>
      </w:r>
      <w:proofErr w:type="spellEnd"/>
      <w:r w:rsidRPr="00DB6311">
        <w:t xml:space="preserve"> </w:t>
      </w:r>
      <w:proofErr w:type="spellStart"/>
      <w:r w:rsidRPr="00DB6311">
        <w:t>rashode</w:t>
      </w:r>
      <w:proofErr w:type="spellEnd"/>
      <w:r w:rsidRPr="00DB6311">
        <w:t xml:space="preserve"> (</w:t>
      </w:r>
      <w:proofErr w:type="spellStart"/>
      <w:r w:rsidRPr="00DB6311">
        <w:t>literatura</w:t>
      </w:r>
      <w:proofErr w:type="spellEnd"/>
      <w:r w:rsidRPr="00DB6311">
        <w:t xml:space="preserve">, </w:t>
      </w:r>
      <w:proofErr w:type="spellStart"/>
      <w:r w:rsidRPr="00DB6311">
        <w:t>sredstva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čišćenje</w:t>
      </w:r>
      <w:proofErr w:type="spellEnd"/>
      <w:r w:rsidRPr="00DB6311">
        <w:t xml:space="preserve">, </w:t>
      </w:r>
      <w:proofErr w:type="spellStart"/>
      <w:r w:rsidRPr="00DB6311">
        <w:t>higijenske</w:t>
      </w:r>
      <w:proofErr w:type="spellEnd"/>
      <w:r w:rsidRPr="00DB6311">
        <w:t xml:space="preserve"> </w:t>
      </w:r>
      <w:proofErr w:type="spellStart"/>
      <w:r w:rsidRPr="00DB6311">
        <w:t>potrebe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njegu</w:t>
      </w:r>
      <w:proofErr w:type="spellEnd"/>
      <w:r w:rsidRPr="00DB6311">
        <w:t xml:space="preserve">) </w:t>
      </w:r>
      <w:proofErr w:type="spellStart"/>
      <w:r w:rsidRPr="00DB6311">
        <w:t>utrošeno</w:t>
      </w:r>
      <w:proofErr w:type="spellEnd"/>
      <w:r w:rsidRPr="00DB6311">
        <w:t xml:space="preserve"> 109.342,85 </w:t>
      </w:r>
      <w:proofErr w:type="spellStart"/>
      <w:r w:rsidRPr="00DB6311">
        <w:t>kn</w:t>
      </w:r>
      <w:proofErr w:type="spellEnd"/>
      <w:r w:rsidRPr="00DB6311">
        <w:t xml:space="preserve">,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materijal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sirovine</w:t>
      </w:r>
      <w:proofErr w:type="spellEnd"/>
      <w:r w:rsidRPr="00DB6311">
        <w:t xml:space="preserve"> 6.267,62 </w:t>
      </w:r>
      <w:proofErr w:type="spellStart"/>
      <w:r w:rsidRPr="00DB6311">
        <w:t>kn</w:t>
      </w:r>
      <w:proofErr w:type="spellEnd"/>
      <w:r w:rsidRPr="00DB6311">
        <w:t xml:space="preserve">,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energiju</w:t>
      </w:r>
      <w:proofErr w:type="spellEnd"/>
      <w:r w:rsidRPr="00DB6311">
        <w:t xml:space="preserve"> 329.127,56 </w:t>
      </w:r>
      <w:proofErr w:type="spellStart"/>
      <w:r w:rsidRPr="00DB6311">
        <w:t>kn</w:t>
      </w:r>
      <w:proofErr w:type="spellEnd"/>
      <w:r w:rsidRPr="00DB6311">
        <w:t xml:space="preserve">,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materijal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dijelove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tekuće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investicijsko</w:t>
      </w:r>
      <w:proofErr w:type="spellEnd"/>
      <w:r w:rsidRPr="00DB6311">
        <w:t xml:space="preserve"> </w:t>
      </w:r>
      <w:proofErr w:type="spellStart"/>
      <w:r w:rsidRPr="00DB6311">
        <w:t>održavanje</w:t>
      </w:r>
      <w:proofErr w:type="spellEnd"/>
      <w:r w:rsidRPr="00DB6311">
        <w:t xml:space="preserve"> 6.267,62 </w:t>
      </w:r>
      <w:proofErr w:type="spellStart"/>
      <w:r w:rsidRPr="00DB6311">
        <w:t>kn</w:t>
      </w:r>
      <w:proofErr w:type="spellEnd"/>
      <w:r w:rsidRPr="00DB6311">
        <w:t xml:space="preserve">, 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sitni</w:t>
      </w:r>
      <w:proofErr w:type="spellEnd"/>
      <w:r w:rsidRPr="00DB6311">
        <w:t xml:space="preserve"> </w:t>
      </w:r>
      <w:proofErr w:type="spellStart"/>
      <w:r w:rsidRPr="00DB6311">
        <w:t>inventar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auto </w:t>
      </w:r>
      <w:proofErr w:type="spellStart"/>
      <w:r w:rsidRPr="00DB6311">
        <w:t>gume</w:t>
      </w:r>
      <w:proofErr w:type="spellEnd"/>
      <w:r w:rsidRPr="00DB6311">
        <w:t xml:space="preserve"> </w:t>
      </w:r>
      <w:proofErr w:type="spellStart"/>
      <w:r w:rsidRPr="00DB6311">
        <w:t>utrošeno</w:t>
      </w:r>
      <w:proofErr w:type="spellEnd"/>
      <w:r w:rsidRPr="00DB6311">
        <w:t xml:space="preserve"> je 106.518,06 kn.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7"/>
        </w:numPr>
        <w:autoSpaceDE/>
        <w:autoSpaceDN/>
        <w:spacing w:after="160"/>
        <w:jc w:val="both"/>
      </w:pP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rashode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usluge</w:t>
      </w:r>
      <w:proofErr w:type="spellEnd"/>
      <w:r w:rsidRPr="00DB6311">
        <w:t xml:space="preserve"> </w:t>
      </w:r>
      <w:proofErr w:type="spellStart"/>
      <w:r w:rsidRPr="00DB6311">
        <w:t>izdvojeno</w:t>
      </w:r>
      <w:proofErr w:type="spellEnd"/>
      <w:r w:rsidRPr="00DB6311">
        <w:t xml:space="preserve"> je 2.913.590,43 </w:t>
      </w:r>
      <w:proofErr w:type="spellStart"/>
      <w:r w:rsidRPr="00DB6311">
        <w:t>kn</w:t>
      </w:r>
      <w:proofErr w:type="spellEnd"/>
      <w:r w:rsidRPr="00DB6311">
        <w:t xml:space="preserve"> </w:t>
      </w:r>
      <w:proofErr w:type="spellStart"/>
      <w:r w:rsidRPr="00DB6311">
        <w:t>što</w:t>
      </w:r>
      <w:proofErr w:type="spellEnd"/>
      <w:r w:rsidRPr="00DB6311">
        <w:t xml:space="preserve"> je </w:t>
      </w:r>
      <w:proofErr w:type="spellStart"/>
      <w:r w:rsidRPr="00DB6311">
        <w:t>izvršenje</w:t>
      </w:r>
      <w:proofErr w:type="spellEnd"/>
      <w:r w:rsidRPr="00DB6311">
        <w:t xml:space="preserve"> od 72,8% </w:t>
      </w:r>
      <w:proofErr w:type="spellStart"/>
      <w:r w:rsidRPr="00DB6311">
        <w:t>od</w:t>
      </w:r>
      <w:proofErr w:type="spellEnd"/>
      <w:r w:rsidRPr="00DB6311">
        <w:t xml:space="preserve"> </w:t>
      </w:r>
      <w:proofErr w:type="spellStart"/>
      <w:r w:rsidRPr="00DB6311">
        <w:t>plana</w:t>
      </w:r>
      <w:proofErr w:type="spellEnd"/>
      <w:r w:rsidRPr="00DB6311">
        <w:t xml:space="preserve">. Ove </w:t>
      </w:r>
      <w:proofErr w:type="spellStart"/>
      <w:r w:rsidRPr="00DB6311">
        <w:t>usluge</w:t>
      </w:r>
      <w:proofErr w:type="spellEnd"/>
      <w:r w:rsidRPr="00DB6311">
        <w:t xml:space="preserve"> </w:t>
      </w:r>
      <w:proofErr w:type="spellStart"/>
      <w:r w:rsidRPr="00DB6311">
        <w:t>obuhvaćaju</w:t>
      </w:r>
      <w:proofErr w:type="spellEnd"/>
      <w:r w:rsidRPr="00DB6311">
        <w:t xml:space="preserve"> </w:t>
      </w:r>
      <w:proofErr w:type="spellStart"/>
      <w:r w:rsidRPr="00DB6311">
        <w:t>usluge</w:t>
      </w:r>
      <w:proofErr w:type="spellEnd"/>
      <w:r w:rsidRPr="00DB6311">
        <w:t xml:space="preserve"> </w:t>
      </w:r>
      <w:proofErr w:type="spellStart"/>
      <w:r w:rsidRPr="00DB6311">
        <w:t>telefona</w:t>
      </w:r>
      <w:proofErr w:type="spellEnd"/>
      <w:r w:rsidRPr="00DB6311">
        <w:t xml:space="preserve">, </w:t>
      </w:r>
      <w:proofErr w:type="spellStart"/>
      <w:r w:rsidRPr="00DB6311">
        <w:t>pošte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prijevoza</w:t>
      </w:r>
      <w:proofErr w:type="spellEnd"/>
      <w:r w:rsidRPr="00DB6311">
        <w:t xml:space="preserve">, </w:t>
      </w:r>
      <w:proofErr w:type="spellStart"/>
      <w:r w:rsidRPr="00DB6311">
        <w:t>usluge</w:t>
      </w:r>
      <w:proofErr w:type="spellEnd"/>
      <w:r w:rsidRPr="00DB6311">
        <w:t xml:space="preserve"> </w:t>
      </w:r>
      <w:proofErr w:type="spellStart"/>
      <w:r w:rsidRPr="00DB6311">
        <w:t>tekućeg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investicijskog</w:t>
      </w:r>
      <w:proofErr w:type="spellEnd"/>
      <w:r w:rsidRPr="00DB6311">
        <w:t xml:space="preserve"> </w:t>
      </w:r>
      <w:proofErr w:type="spellStart"/>
      <w:r w:rsidRPr="00DB6311">
        <w:t>održavanja</w:t>
      </w:r>
      <w:proofErr w:type="spellEnd"/>
      <w:r w:rsidRPr="00DB6311">
        <w:t xml:space="preserve"> </w:t>
      </w:r>
      <w:proofErr w:type="spellStart"/>
      <w:r w:rsidRPr="00DB6311">
        <w:t>opreme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građevinskih</w:t>
      </w:r>
      <w:proofErr w:type="spellEnd"/>
      <w:r w:rsidRPr="00DB6311">
        <w:t xml:space="preserve"> </w:t>
      </w:r>
      <w:proofErr w:type="spellStart"/>
      <w:r w:rsidRPr="00DB6311">
        <w:t>objekata</w:t>
      </w:r>
      <w:proofErr w:type="spellEnd"/>
      <w:r w:rsidRPr="00DB6311">
        <w:t xml:space="preserve"> ( u 2021. </w:t>
      </w:r>
      <w:proofErr w:type="spellStart"/>
      <w:r w:rsidRPr="00DB6311">
        <w:t>Godini</w:t>
      </w:r>
      <w:proofErr w:type="spellEnd"/>
      <w:r w:rsidRPr="00DB6311">
        <w:t xml:space="preserve"> </w:t>
      </w:r>
      <w:proofErr w:type="spellStart"/>
      <w:r w:rsidRPr="00DB6311">
        <w:t>obnovljeni</w:t>
      </w:r>
      <w:proofErr w:type="spellEnd"/>
      <w:r w:rsidRPr="00DB6311">
        <w:t xml:space="preserve"> </w:t>
      </w:r>
      <w:proofErr w:type="spellStart"/>
      <w:r w:rsidRPr="00DB6311">
        <w:t>su</w:t>
      </w:r>
      <w:proofErr w:type="spellEnd"/>
      <w:r w:rsidRPr="00DB6311">
        <w:t xml:space="preserve"> </w:t>
      </w:r>
      <w:proofErr w:type="spellStart"/>
      <w:r w:rsidRPr="00DB6311">
        <w:t>poslovni</w:t>
      </w:r>
      <w:proofErr w:type="spellEnd"/>
      <w:r w:rsidRPr="00DB6311">
        <w:t xml:space="preserve"> </w:t>
      </w:r>
      <w:proofErr w:type="spellStart"/>
      <w:r w:rsidRPr="00DB6311">
        <w:t>prostori</w:t>
      </w:r>
      <w:proofErr w:type="spellEnd"/>
      <w:r w:rsidRPr="00DB6311">
        <w:t xml:space="preserve"> u </w:t>
      </w:r>
      <w:proofErr w:type="spellStart"/>
      <w:r w:rsidRPr="00DB6311">
        <w:t>vlasništvu</w:t>
      </w:r>
      <w:proofErr w:type="spellEnd"/>
      <w:r w:rsidRPr="00DB6311">
        <w:t xml:space="preserve"> </w:t>
      </w:r>
      <w:proofErr w:type="spellStart"/>
      <w:r w:rsidRPr="00DB6311">
        <w:t>općine</w:t>
      </w:r>
      <w:proofErr w:type="spellEnd"/>
      <w:r w:rsidRPr="00DB6311">
        <w:t xml:space="preserve">, </w:t>
      </w:r>
      <w:proofErr w:type="spellStart"/>
      <w:r w:rsidRPr="00DB6311">
        <w:t>uredski</w:t>
      </w:r>
      <w:proofErr w:type="spellEnd"/>
      <w:r w:rsidRPr="00DB6311">
        <w:t xml:space="preserve"> </w:t>
      </w:r>
      <w:proofErr w:type="spellStart"/>
      <w:r w:rsidRPr="00DB6311">
        <w:t>prostori</w:t>
      </w:r>
      <w:proofErr w:type="spellEnd"/>
      <w:r w:rsidRPr="00DB6311">
        <w:t xml:space="preserve"> </w:t>
      </w:r>
      <w:proofErr w:type="spellStart"/>
      <w:r w:rsidRPr="00DB6311">
        <w:t>općine</w:t>
      </w:r>
      <w:proofErr w:type="spellEnd"/>
      <w:r w:rsidRPr="00DB6311">
        <w:t xml:space="preserve">, </w:t>
      </w:r>
      <w:proofErr w:type="spellStart"/>
      <w:r w:rsidRPr="00DB6311">
        <w:t>održavanje</w:t>
      </w:r>
      <w:proofErr w:type="spellEnd"/>
      <w:r w:rsidRPr="00DB6311">
        <w:t xml:space="preserve"> </w:t>
      </w:r>
      <w:proofErr w:type="spellStart"/>
      <w:r w:rsidRPr="00DB6311">
        <w:t>zgrada</w:t>
      </w:r>
      <w:proofErr w:type="spellEnd"/>
      <w:r w:rsidRPr="00DB6311">
        <w:t xml:space="preserve"> CK Rovišće </w:t>
      </w:r>
      <w:proofErr w:type="spellStart"/>
      <w:r w:rsidRPr="00DB6311">
        <w:t>i</w:t>
      </w:r>
      <w:proofErr w:type="spellEnd"/>
      <w:r w:rsidRPr="00DB6311">
        <w:t xml:space="preserve"> KC </w:t>
      </w:r>
      <w:proofErr w:type="spellStart"/>
      <w:r w:rsidRPr="00DB6311">
        <w:t>Predavac</w:t>
      </w:r>
      <w:proofErr w:type="spellEnd"/>
      <w:r w:rsidRPr="00DB6311">
        <w:t xml:space="preserve">), </w:t>
      </w:r>
      <w:proofErr w:type="spellStart"/>
      <w:r w:rsidRPr="00DB6311">
        <w:t>usluge</w:t>
      </w:r>
      <w:proofErr w:type="spellEnd"/>
      <w:r w:rsidRPr="00DB6311">
        <w:t xml:space="preserve"> </w:t>
      </w:r>
      <w:proofErr w:type="spellStart"/>
      <w:r w:rsidRPr="00DB6311">
        <w:t>promidžbe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informiranje</w:t>
      </w:r>
      <w:proofErr w:type="spellEnd"/>
      <w:r w:rsidRPr="00DB6311">
        <w:t xml:space="preserve"> ( </w:t>
      </w:r>
      <w:proofErr w:type="spellStart"/>
      <w:r w:rsidRPr="00DB6311">
        <w:t>informiranje</w:t>
      </w:r>
      <w:proofErr w:type="spellEnd"/>
      <w:r w:rsidRPr="00DB6311">
        <w:t xml:space="preserve"> </w:t>
      </w:r>
      <w:proofErr w:type="spellStart"/>
      <w:r w:rsidRPr="00DB6311">
        <w:t>javnosti</w:t>
      </w:r>
      <w:proofErr w:type="spellEnd"/>
      <w:r w:rsidRPr="00DB6311">
        <w:t xml:space="preserve"> </w:t>
      </w:r>
      <w:proofErr w:type="spellStart"/>
      <w:r w:rsidRPr="00DB6311">
        <w:t>kroz</w:t>
      </w:r>
      <w:proofErr w:type="spellEnd"/>
      <w:r w:rsidRPr="00DB6311">
        <w:t xml:space="preserve"> </w:t>
      </w:r>
      <w:proofErr w:type="spellStart"/>
      <w:r w:rsidRPr="00DB6311">
        <w:t>medije</w:t>
      </w:r>
      <w:proofErr w:type="spellEnd"/>
      <w:r w:rsidRPr="00DB6311">
        <w:t xml:space="preserve">, </w:t>
      </w:r>
      <w:proofErr w:type="spellStart"/>
      <w:r w:rsidRPr="00DB6311">
        <w:t>promidžbeni</w:t>
      </w:r>
      <w:proofErr w:type="spellEnd"/>
      <w:r w:rsidRPr="00DB6311">
        <w:t xml:space="preserve"> </w:t>
      </w:r>
      <w:proofErr w:type="spellStart"/>
      <w:r w:rsidRPr="00DB6311">
        <w:t>materijali</w:t>
      </w:r>
      <w:proofErr w:type="spellEnd"/>
      <w:r w:rsidRPr="00DB6311">
        <w:t xml:space="preserve"> (</w:t>
      </w:r>
      <w:proofErr w:type="spellStart"/>
      <w:r w:rsidRPr="00DB6311">
        <w:t>kalendari</w:t>
      </w:r>
      <w:proofErr w:type="spellEnd"/>
      <w:r w:rsidRPr="00DB6311">
        <w:t xml:space="preserve">, </w:t>
      </w:r>
      <w:proofErr w:type="spellStart"/>
      <w:r w:rsidRPr="00DB6311">
        <w:t>upaljači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dr.), </w:t>
      </w:r>
      <w:proofErr w:type="spellStart"/>
      <w:r w:rsidRPr="00DB6311">
        <w:t>komunalne</w:t>
      </w:r>
      <w:proofErr w:type="spellEnd"/>
      <w:r w:rsidRPr="00DB6311">
        <w:t xml:space="preserve"> </w:t>
      </w:r>
      <w:proofErr w:type="spellStart"/>
      <w:r w:rsidRPr="00DB6311">
        <w:t>usluge,intelektualne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osobne</w:t>
      </w:r>
      <w:proofErr w:type="spellEnd"/>
      <w:r w:rsidRPr="00DB6311">
        <w:t xml:space="preserve"> </w:t>
      </w:r>
      <w:proofErr w:type="spellStart"/>
      <w:r w:rsidRPr="00DB6311">
        <w:t>usluge</w:t>
      </w:r>
      <w:proofErr w:type="spellEnd"/>
      <w:r w:rsidRPr="00DB6311">
        <w:t xml:space="preserve"> (</w:t>
      </w:r>
      <w:proofErr w:type="spellStart"/>
      <w:r w:rsidRPr="00DB6311">
        <w:t>projektiranja</w:t>
      </w:r>
      <w:proofErr w:type="spellEnd"/>
      <w:r w:rsidRPr="00DB6311">
        <w:t xml:space="preserve">, </w:t>
      </w:r>
      <w:proofErr w:type="spellStart"/>
      <w:r w:rsidRPr="00DB6311">
        <w:t>elaborati</w:t>
      </w:r>
      <w:proofErr w:type="spellEnd"/>
      <w:r w:rsidRPr="00DB6311">
        <w:t xml:space="preserve">), </w:t>
      </w:r>
      <w:proofErr w:type="spellStart"/>
      <w:r w:rsidRPr="00DB6311">
        <w:t>računalne</w:t>
      </w:r>
      <w:proofErr w:type="spellEnd"/>
      <w:r w:rsidRPr="00DB6311">
        <w:t xml:space="preserve"> </w:t>
      </w:r>
      <w:proofErr w:type="spellStart"/>
      <w:r w:rsidRPr="00DB6311">
        <w:t>usluge</w:t>
      </w:r>
      <w:proofErr w:type="spellEnd"/>
      <w:r w:rsidRPr="00DB6311">
        <w:t xml:space="preserve"> </w:t>
      </w:r>
      <w:proofErr w:type="spellStart"/>
      <w:r w:rsidRPr="00DB6311">
        <w:t>te</w:t>
      </w:r>
      <w:proofErr w:type="spellEnd"/>
      <w:r w:rsidRPr="00DB6311">
        <w:t xml:space="preserve"> </w:t>
      </w:r>
      <w:proofErr w:type="spellStart"/>
      <w:r w:rsidRPr="00DB6311">
        <w:t>ostale</w:t>
      </w:r>
      <w:proofErr w:type="spellEnd"/>
      <w:r w:rsidRPr="00DB6311">
        <w:t xml:space="preserve"> </w:t>
      </w:r>
      <w:proofErr w:type="spellStart"/>
      <w:r w:rsidRPr="00DB6311">
        <w:t>usluge</w:t>
      </w:r>
      <w:proofErr w:type="spellEnd"/>
      <w:r w:rsidRPr="00DB6311">
        <w:t>.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7"/>
        </w:numPr>
        <w:autoSpaceDE/>
        <w:autoSpaceDN/>
        <w:spacing w:after="160"/>
        <w:jc w:val="both"/>
      </w:pPr>
      <w:proofErr w:type="spellStart"/>
      <w:r w:rsidRPr="00DB6311">
        <w:t>Ostali</w:t>
      </w:r>
      <w:proofErr w:type="spellEnd"/>
      <w:r w:rsidRPr="00DB6311">
        <w:t xml:space="preserve"> </w:t>
      </w:r>
      <w:proofErr w:type="spellStart"/>
      <w:r w:rsidRPr="00DB6311">
        <w:t>nespomenuti</w:t>
      </w:r>
      <w:proofErr w:type="spellEnd"/>
      <w:r w:rsidRPr="00DB6311">
        <w:t xml:space="preserve"> </w:t>
      </w:r>
      <w:proofErr w:type="spellStart"/>
      <w:r w:rsidRPr="00DB6311">
        <w:t>rashodi</w:t>
      </w:r>
      <w:proofErr w:type="spellEnd"/>
      <w:r w:rsidRPr="00DB6311">
        <w:t xml:space="preserve"> </w:t>
      </w:r>
      <w:proofErr w:type="spellStart"/>
      <w:r w:rsidRPr="00DB6311">
        <w:t>poslovanja</w:t>
      </w:r>
      <w:proofErr w:type="spellEnd"/>
      <w:r w:rsidRPr="00DB6311">
        <w:t xml:space="preserve"> </w:t>
      </w:r>
      <w:proofErr w:type="spellStart"/>
      <w:r w:rsidRPr="00DB6311">
        <w:t>planirani</w:t>
      </w:r>
      <w:proofErr w:type="spellEnd"/>
      <w:r w:rsidRPr="00DB6311">
        <w:t xml:space="preserve"> </w:t>
      </w:r>
      <w:proofErr w:type="spellStart"/>
      <w:r w:rsidRPr="00DB6311">
        <w:t>su</w:t>
      </w:r>
      <w:proofErr w:type="spellEnd"/>
      <w:r w:rsidRPr="00DB6311">
        <w:t xml:space="preserve"> u </w:t>
      </w:r>
      <w:proofErr w:type="spellStart"/>
      <w:r w:rsidRPr="00DB6311">
        <w:t>iznosu</w:t>
      </w:r>
      <w:proofErr w:type="spellEnd"/>
      <w:r w:rsidRPr="00DB6311">
        <w:t xml:space="preserve"> od 503.500,00 </w:t>
      </w:r>
      <w:proofErr w:type="spellStart"/>
      <w:r w:rsidRPr="00DB6311">
        <w:t>kn</w:t>
      </w:r>
      <w:proofErr w:type="spellEnd"/>
      <w:r w:rsidRPr="00DB6311">
        <w:t xml:space="preserve">, a </w:t>
      </w:r>
      <w:proofErr w:type="spellStart"/>
      <w:r w:rsidRPr="00DB6311">
        <w:t>ostvareni</w:t>
      </w:r>
      <w:proofErr w:type="spellEnd"/>
      <w:r w:rsidRPr="00DB6311">
        <w:t xml:space="preserve"> </w:t>
      </w:r>
      <w:proofErr w:type="spellStart"/>
      <w:r w:rsidRPr="00DB6311">
        <w:t>su</w:t>
      </w:r>
      <w:proofErr w:type="spellEnd"/>
      <w:r w:rsidRPr="00DB6311">
        <w:t xml:space="preserve"> u </w:t>
      </w:r>
      <w:proofErr w:type="spellStart"/>
      <w:r w:rsidRPr="00DB6311">
        <w:t>iznosu</w:t>
      </w:r>
      <w:proofErr w:type="spellEnd"/>
      <w:r w:rsidRPr="00DB6311">
        <w:t xml:space="preserve"> od </w:t>
      </w:r>
      <w:r w:rsidRPr="00DB6311">
        <w:rPr>
          <w:b/>
          <w:bCs/>
        </w:rPr>
        <w:t xml:space="preserve">354.913,24 </w:t>
      </w:r>
      <w:proofErr w:type="spellStart"/>
      <w:r w:rsidRPr="00DB6311">
        <w:rPr>
          <w:b/>
          <w:bCs/>
        </w:rPr>
        <w:t>kn</w:t>
      </w:r>
      <w:proofErr w:type="spellEnd"/>
      <w:r w:rsidRPr="00DB6311">
        <w:t xml:space="preserve"> (</w:t>
      </w:r>
      <w:proofErr w:type="spellStart"/>
      <w:r w:rsidRPr="00DB6311">
        <w:t>izvršenje</w:t>
      </w:r>
      <w:proofErr w:type="spellEnd"/>
      <w:r w:rsidRPr="00DB6311">
        <w:t xml:space="preserve">: 70,49%). </w:t>
      </w:r>
      <w:proofErr w:type="spellStart"/>
      <w:r w:rsidRPr="00DB6311">
        <w:t>Najvećim</w:t>
      </w:r>
      <w:proofErr w:type="spellEnd"/>
      <w:r w:rsidRPr="00DB6311">
        <w:t xml:space="preserve"> se </w:t>
      </w:r>
      <w:proofErr w:type="spellStart"/>
      <w:r w:rsidRPr="00DB6311">
        <w:t>dijelom</w:t>
      </w:r>
      <w:proofErr w:type="spellEnd"/>
      <w:r w:rsidRPr="00DB6311">
        <w:t xml:space="preserve"> </w:t>
      </w:r>
      <w:proofErr w:type="spellStart"/>
      <w:r w:rsidRPr="00DB6311">
        <w:t>odnose</w:t>
      </w:r>
      <w:proofErr w:type="spellEnd"/>
      <w:r w:rsidRPr="00DB6311">
        <w:t xml:space="preserve">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troškove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rad </w:t>
      </w:r>
      <w:proofErr w:type="spellStart"/>
      <w:r w:rsidRPr="00DB6311">
        <w:t>predstavničkih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izvršnih</w:t>
      </w:r>
      <w:proofErr w:type="spellEnd"/>
      <w:r w:rsidRPr="00DB6311">
        <w:t xml:space="preserve"> </w:t>
      </w:r>
      <w:proofErr w:type="spellStart"/>
      <w:r w:rsidRPr="00DB6311">
        <w:t>tijela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koje</w:t>
      </w:r>
      <w:proofErr w:type="spellEnd"/>
      <w:r w:rsidRPr="00DB6311">
        <w:t xml:space="preserve"> je </w:t>
      </w:r>
      <w:proofErr w:type="spellStart"/>
      <w:r w:rsidRPr="00DB6311">
        <w:t>utrošeno</w:t>
      </w:r>
      <w:proofErr w:type="spellEnd"/>
      <w:r w:rsidRPr="00DB6311">
        <w:t xml:space="preserve"> 221.944,94 </w:t>
      </w:r>
      <w:proofErr w:type="spellStart"/>
      <w:r w:rsidRPr="00DB6311">
        <w:t>kn</w:t>
      </w:r>
      <w:proofErr w:type="spellEnd"/>
      <w:r w:rsidRPr="00DB6311">
        <w:t xml:space="preserve"> (</w:t>
      </w:r>
      <w:proofErr w:type="spellStart"/>
      <w:r w:rsidRPr="00DB6311">
        <w:t>Lokalni</w:t>
      </w:r>
      <w:proofErr w:type="spellEnd"/>
      <w:r w:rsidRPr="00DB6311">
        <w:t xml:space="preserve"> </w:t>
      </w:r>
      <w:proofErr w:type="spellStart"/>
      <w:r w:rsidRPr="00DB6311">
        <w:t>izbori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rad </w:t>
      </w:r>
      <w:proofErr w:type="spellStart"/>
      <w:r w:rsidRPr="00DB6311">
        <w:t>članova</w:t>
      </w:r>
      <w:proofErr w:type="spellEnd"/>
      <w:r w:rsidRPr="00DB6311">
        <w:t xml:space="preserve"> </w:t>
      </w:r>
      <w:proofErr w:type="spellStart"/>
      <w:r w:rsidRPr="00DB6311">
        <w:t>Općinskog</w:t>
      </w:r>
      <w:proofErr w:type="spellEnd"/>
      <w:r w:rsidRPr="00DB6311">
        <w:t xml:space="preserve"> </w:t>
      </w:r>
      <w:proofErr w:type="spellStart"/>
      <w:r w:rsidRPr="00DB6311">
        <w:t>vijeća</w:t>
      </w:r>
      <w:proofErr w:type="spellEnd"/>
      <w:r w:rsidRPr="00DB6311">
        <w:t xml:space="preserve">). </w:t>
      </w:r>
      <w:proofErr w:type="spellStart"/>
      <w:r w:rsidRPr="00DB6311">
        <w:t>Ostali</w:t>
      </w:r>
      <w:proofErr w:type="spellEnd"/>
      <w:r w:rsidRPr="00DB6311">
        <w:t xml:space="preserve"> </w:t>
      </w:r>
      <w:proofErr w:type="spellStart"/>
      <w:r w:rsidRPr="00DB6311">
        <w:t>rashodi</w:t>
      </w:r>
      <w:proofErr w:type="spellEnd"/>
      <w:r w:rsidRPr="00DB6311">
        <w:t xml:space="preserve"> u </w:t>
      </w:r>
      <w:proofErr w:type="spellStart"/>
      <w:r w:rsidRPr="00DB6311">
        <w:t>ovoj</w:t>
      </w:r>
      <w:proofErr w:type="spellEnd"/>
      <w:r w:rsidRPr="00DB6311">
        <w:t xml:space="preserve"> </w:t>
      </w:r>
      <w:proofErr w:type="spellStart"/>
      <w:r w:rsidRPr="00DB6311">
        <w:t>skupini</w:t>
      </w:r>
      <w:proofErr w:type="spellEnd"/>
      <w:r w:rsidRPr="00DB6311">
        <w:t xml:space="preserve"> </w:t>
      </w:r>
      <w:proofErr w:type="spellStart"/>
      <w:r w:rsidRPr="00DB6311">
        <w:t>odnose</w:t>
      </w:r>
      <w:proofErr w:type="spellEnd"/>
      <w:r w:rsidRPr="00DB6311">
        <w:t xml:space="preserve"> se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premije</w:t>
      </w:r>
      <w:proofErr w:type="spellEnd"/>
      <w:r w:rsidRPr="00DB6311">
        <w:t xml:space="preserve"> </w:t>
      </w:r>
      <w:proofErr w:type="spellStart"/>
      <w:r w:rsidRPr="00DB6311">
        <w:t>osiguranja</w:t>
      </w:r>
      <w:proofErr w:type="spellEnd"/>
      <w:r w:rsidRPr="00DB6311">
        <w:t xml:space="preserve"> </w:t>
      </w:r>
      <w:proofErr w:type="spellStart"/>
      <w:r w:rsidRPr="00DB6311">
        <w:t>imovine</w:t>
      </w:r>
      <w:proofErr w:type="spellEnd"/>
      <w:r w:rsidRPr="00DB6311">
        <w:t xml:space="preserve">, </w:t>
      </w:r>
      <w:proofErr w:type="spellStart"/>
      <w:r w:rsidRPr="00DB6311">
        <w:t>reprezentaciju</w:t>
      </w:r>
      <w:proofErr w:type="spellEnd"/>
      <w:r w:rsidRPr="00DB6311">
        <w:t xml:space="preserve">,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članarine</w:t>
      </w:r>
      <w:proofErr w:type="spellEnd"/>
      <w:r w:rsidRPr="00DB6311">
        <w:t xml:space="preserve"> (LAG </w:t>
      </w:r>
      <w:proofErr w:type="spellStart"/>
      <w:r w:rsidRPr="00DB6311">
        <w:t>Sjeverna</w:t>
      </w:r>
      <w:proofErr w:type="spellEnd"/>
      <w:r w:rsidRPr="00DB6311">
        <w:t xml:space="preserve"> </w:t>
      </w:r>
      <w:proofErr w:type="spellStart"/>
      <w:r w:rsidRPr="00DB6311">
        <w:t>Bilogora</w:t>
      </w:r>
      <w:proofErr w:type="spellEnd"/>
      <w:r w:rsidRPr="00DB6311">
        <w:t xml:space="preserve">, </w:t>
      </w:r>
      <w:proofErr w:type="spellStart"/>
      <w:r w:rsidRPr="00DB6311">
        <w:t>Hrvatska</w:t>
      </w:r>
      <w:proofErr w:type="spellEnd"/>
      <w:r w:rsidRPr="00DB6311">
        <w:t xml:space="preserve"> </w:t>
      </w:r>
      <w:proofErr w:type="spellStart"/>
      <w:r w:rsidRPr="00DB6311">
        <w:t>zajednica</w:t>
      </w:r>
      <w:proofErr w:type="spellEnd"/>
      <w:r w:rsidRPr="00DB6311">
        <w:t xml:space="preserve"> Općina),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pristojbe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naknade</w:t>
      </w:r>
      <w:proofErr w:type="spellEnd"/>
      <w:r w:rsidRPr="00DB6311">
        <w:t xml:space="preserve"> </w:t>
      </w:r>
      <w:proofErr w:type="spellStart"/>
      <w:r w:rsidRPr="00DB6311">
        <w:t>te</w:t>
      </w:r>
      <w:proofErr w:type="spellEnd"/>
      <w:r w:rsidRPr="00DB6311">
        <w:t xml:space="preserve"> </w:t>
      </w:r>
      <w:proofErr w:type="spellStart"/>
      <w:r w:rsidRPr="00DB6311">
        <w:t>ostali</w:t>
      </w:r>
      <w:proofErr w:type="spellEnd"/>
      <w:r w:rsidRPr="00DB6311">
        <w:t xml:space="preserve"> </w:t>
      </w:r>
      <w:proofErr w:type="spellStart"/>
      <w:r w:rsidRPr="00DB6311">
        <w:t>nespomenuti</w:t>
      </w:r>
      <w:proofErr w:type="spellEnd"/>
      <w:r w:rsidRPr="00DB6311">
        <w:t xml:space="preserve"> </w:t>
      </w:r>
      <w:proofErr w:type="spellStart"/>
      <w:r w:rsidRPr="00DB6311">
        <w:t>rashodi</w:t>
      </w:r>
      <w:proofErr w:type="spellEnd"/>
      <w:r w:rsidRPr="00DB6311">
        <w:t>.</w:t>
      </w:r>
    </w:p>
    <w:p w:rsidR="00C117E0" w:rsidRPr="00DB6311" w:rsidRDefault="00C117E0" w:rsidP="00C117E0">
      <w:pPr>
        <w:rPr>
          <w:rFonts w:ascii="Tahoma" w:hAnsi="Tahoma" w:cs="Tahoma"/>
        </w:rPr>
      </w:pPr>
      <w:r w:rsidRPr="00DB6311">
        <w:rPr>
          <w:rFonts w:ascii="Tahoma" w:hAnsi="Tahoma" w:cs="Tahoma"/>
          <w:b/>
          <w:bCs/>
        </w:rPr>
        <w:t>Financijski rashodi</w:t>
      </w:r>
      <w:r w:rsidRPr="00DB6311">
        <w:rPr>
          <w:rFonts w:ascii="Tahoma" w:hAnsi="Tahoma" w:cs="Tahoma"/>
        </w:rPr>
        <w:t xml:space="preserve"> planirani su u iznosu 21.000,00 kn, a ostvareni su u iznosu od 18.617,55 kn što je izvršenje od 88,66%, a odnose se na bankarske u</w:t>
      </w:r>
      <w:r w:rsidR="00B06D7D">
        <w:rPr>
          <w:rFonts w:ascii="Tahoma" w:hAnsi="Tahoma" w:cs="Tahoma"/>
        </w:rPr>
        <w:t>sluge te usluge platnog prometa</w:t>
      </w:r>
    </w:p>
    <w:p w:rsidR="00C117E0" w:rsidRPr="00DB6311" w:rsidRDefault="00C117E0" w:rsidP="00C117E0">
      <w:pPr>
        <w:rPr>
          <w:rFonts w:ascii="Tahoma" w:hAnsi="Tahoma" w:cs="Tahoma"/>
        </w:rPr>
      </w:pPr>
      <w:r w:rsidRPr="00DB6311">
        <w:rPr>
          <w:rFonts w:ascii="Tahoma" w:hAnsi="Tahoma" w:cs="Tahoma"/>
          <w:b/>
          <w:bCs/>
        </w:rPr>
        <w:t>Rashodi za subvencije</w:t>
      </w:r>
      <w:r w:rsidRPr="00DB6311">
        <w:rPr>
          <w:rFonts w:ascii="Tahoma" w:hAnsi="Tahoma" w:cs="Tahoma"/>
        </w:rPr>
        <w:t xml:space="preserve"> ostvarene su u iznosu 59.526,80 kn što </w:t>
      </w:r>
      <w:r w:rsidR="00B06D7D">
        <w:rPr>
          <w:rFonts w:ascii="Tahoma" w:hAnsi="Tahoma" w:cs="Tahoma"/>
        </w:rPr>
        <w:t>je 15,05% od planiranog iznosa.</w:t>
      </w:r>
    </w:p>
    <w:p w:rsidR="00C117E0" w:rsidRPr="00DB6311" w:rsidRDefault="00C117E0" w:rsidP="00C117E0">
      <w:pPr>
        <w:jc w:val="both"/>
        <w:rPr>
          <w:rFonts w:ascii="Tahoma" w:hAnsi="Tahoma" w:cs="Tahoma"/>
        </w:rPr>
      </w:pPr>
      <w:r w:rsidRPr="00DB6311">
        <w:rPr>
          <w:rFonts w:ascii="Tahoma" w:hAnsi="Tahoma" w:cs="Tahoma"/>
          <w:b/>
          <w:bCs/>
        </w:rPr>
        <w:lastRenderedPageBreak/>
        <w:t>Pomoći dane u inozemstvo i unutar općeg proračuna</w:t>
      </w:r>
      <w:r w:rsidRPr="00DB6311">
        <w:rPr>
          <w:rFonts w:ascii="Tahoma" w:hAnsi="Tahoma" w:cs="Tahoma"/>
        </w:rPr>
        <w:t xml:space="preserve"> ostvarene su u iznosu 130.328,11 kn.</w:t>
      </w:r>
    </w:p>
    <w:p w:rsidR="00C117E0" w:rsidRPr="00B06D7D" w:rsidRDefault="00C117E0" w:rsidP="00C117E0">
      <w:pPr>
        <w:pStyle w:val="Odlomakpopisa"/>
        <w:widowControl/>
        <w:numPr>
          <w:ilvl w:val="0"/>
          <w:numId w:val="8"/>
        </w:numPr>
        <w:autoSpaceDE/>
        <w:autoSpaceDN/>
        <w:spacing w:after="160"/>
        <w:jc w:val="both"/>
      </w:pPr>
      <w:proofErr w:type="spellStart"/>
      <w:r w:rsidRPr="00DB6311">
        <w:t>Kapitalne</w:t>
      </w:r>
      <w:proofErr w:type="spellEnd"/>
      <w:r w:rsidRPr="00DB6311">
        <w:t xml:space="preserve"> </w:t>
      </w:r>
      <w:proofErr w:type="spellStart"/>
      <w:r w:rsidRPr="00DB6311">
        <w:t>pomoći</w:t>
      </w:r>
      <w:proofErr w:type="spellEnd"/>
      <w:r w:rsidRPr="00DB6311">
        <w:t xml:space="preserve"> </w:t>
      </w:r>
      <w:proofErr w:type="spellStart"/>
      <w:r w:rsidRPr="00DB6311">
        <w:t>unutar</w:t>
      </w:r>
      <w:proofErr w:type="spellEnd"/>
      <w:r w:rsidRPr="00DB6311">
        <w:t xml:space="preserve"> </w:t>
      </w:r>
      <w:proofErr w:type="spellStart"/>
      <w:r w:rsidRPr="00DB6311">
        <w:t>općeg</w:t>
      </w:r>
      <w:proofErr w:type="spellEnd"/>
      <w:r w:rsidRPr="00DB6311">
        <w:t xml:space="preserve"> </w:t>
      </w:r>
      <w:proofErr w:type="spellStart"/>
      <w:r w:rsidRPr="00DB6311">
        <w:t>proračuna</w:t>
      </w:r>
      <w:proofErr w:type="spellEnd"/>
      <w:r w:rsidRPr="00DB6311">
        <w:t xml:space="preserve">  u </w:t>
      </w:r>
      <w:proofErr w:type="spellStart"/>
      <w:r w:rsidRPr="00DB6311">
        <w:t>iznosu</w:t>
      </w:r>
      <w:proofErr w:type="spellEnd"/>
      <w:r w:rsidRPr="00DB6311">
        <w:t xml:space="preserve"> od 79.642,50 </w:t>
      </w:r>
      <w:proofErr w:type="spellStart"/>
      <w:r w:rsidRPr="00DB6311">
        <w:t>kn</w:t>
      </w:r>
      <w:proofErr w:type="spellEnd"/>
      <w:r w:rsidRPr="00DB6311">
        <w:t xml:space="preserve"> se </w:t>
      </w:r>
      <w:proofErr w:type="spellStart"/>
      <w:r w:rsidRPr="00DB6311">
        <w:t>odnose</w:t>
      </w:r>
      <w:proofErr w:type="spellEnd"/>
      <w:r w:rsidRPr="00DB6311">
        <w:t xml:space="preserve">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ulaganje</w:t>
      </w:r>
      <w:proofErr w:type="spellEnd"/>
      <w:r w:rsidRPr="00DB6311">
        <w:t xml:space="preserve"> (</w:t>
      </w:r>
      <w:proofErr w:type="spellStart"/>
      <w:r w:rsidRPr="00DB6311">
        <w:t>odnosno</w:t>
      </w:r>
      <w:proofErr w:type="spellEnd"/>
      <w:r w:rsidRPr="00DB6311">
        <w:t xml:space="preserve"> </w:t>
      </w:r>
      <w:proofErr w:type="spellStart"/>
      <w:r w:rsidRPr="00DB6311">
        <w:t>usporavanje</w:t>
      </w:r>
      <w:proofErr w:type="spellEnd"/>
      <w:r w:rsidRPr="00DB6311">
        <w:t xml:space="preserve"> </w:t>
      </w:r>
      <w:proofErr w:type="spellStart"/>
      <w:r w:rsidRPr="00DB6311">
        <w:t>prometa</w:t>
      </w:r>
      <w:proofErr w:type="spellEnd"/>
      <w:r w:rsidRPr="00DB6311">
        <w:t xml:space="preserve">)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županijskim</w:t>
      </w:r>
      <w:proofErr w:type="spellEnd"/>
      <w:r w:rsidRPr="00DB6311">
        <w:t xml:space="preserve"> </w:t>
      </w:r>
      <w:proofErr w:type="spellStart"/>
      <w:r w:rsidRPr="00DB6311">
        <w:t>cestama</w:t>
      </w:r>
      <w:proofErr w:type="spellEnd"/>
      <w:r w:rsidRPr="00DB6311">
        <w:t xml:space="preserve">, </w:t>
      </w:r>
      <w:proofErr w:type="spellStart"/>
      <w:r w:rsidRPr="00DB6311">
        <w:t>odnosno</w:t>
      </w:r>
      <w:proofErr w:type="spellEnd"/>
      <w:r w:rsidRPr="00DB6311">
        <w:t xml:space="preserve"> </w:t>
      </w:r>
      <w:proofErr w:type="spellStart"/>
      <w:r w:rsidRPr="00DB6311">
        <w:t>Trgu</w:t>
      </w:r>
      <w:proofErr w:type="spellEnd"/>
      <w:r w:rsidRPr="00DB6311">
        <w:t xml:space="preserve"> </w:t>
      </w:r>
      <w:proofErr w:type="spellStart"/>
      <w:r w:rsidRPr="00DB6311">
        <w:t>hrvatskih</w:t>
      </w:r>
      <w:proofErr w:type="spellEnd"/>
      <w:r w:rsidRPr="00DB6311">
        <w:t xml:space="preserve"> </w:t>
      </w:r>
      <w:proofErr w:type="spellStart"/>
      <w:r w:rsidRPr="00DB6311">
        <w:t>graničara</w:t>
      </w:r>
      <w:proofErr w:type="spellEnd"/>
      <w:r w:rsidRPr="00DB6311">
        <w:t xml:space="preserve">, </w:t>
      </w:r>
      <w:proofErr w:type="spellStart"/>
      <w:r w:rsidRPr="00DB6311">
        <w:t>Stjepana</w:t>
      </w:r>
      <w:proofErr w:type="spellEnd"/>
      <w:r w:rsidRPr="00DB6311">
        <w:t xml:space="preserve"> </w:t>
      </w:r>
      <w:proofErr w:type="spellStart"/>
      <w:r w:rsidRPr="00DB6311">
        <w:t>Radića</w:t>
      </w:r>
      <w:proofErr w:type="spellEnd"/>
      <w:r w:rsidRPr="00DB6311">
        <w:t xml:space="preserve"> 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Ulici</w:t>
      </w:r>
      <w:proofErr w:type="spellEnd"/>
      <w:r w:rsidRPr="00DB6311">
        <w:t xml:space="preserve"> 29. </w:t>
      </w:r>
      <w:proofErr w:type="spellStart"/>
      <w:r w:rsidRPr="00DB6311">
        <w:t>Rujna</w:t>
      </w:r>
      <w:proofErr w:type="spellEnd"/>
      <w:r w:rsidRPr="00DB6311">
        <w:t xml:space="preserve"> u </w:t>
      </w:r>
      <w:proofErr w:type="spellStart"/>
      <w:r w:rsidRPr="00DB6311">
        <w:t>Predavcu</w:t>
      </w:r>
      <w:proofErr w:type="spellEnd"/>
      <w:r w:rsidRPr="00DB6311">
        <w:t xml:space="preserve"> </w:t>
      </w:r>
      <w:proofErr w:type="spellStart"/>
      <w:r w:rsidRPr="00DB6311">
        <w:t>te</w:t>
      </w:r>
      <w:proofErr w:type="spellEnd"/>
      <w:r w:rsidRPr="00DB6311">
        <w:t xml:space="preserve"> 50.686,61 </w:t>
      </w:r>
      <w:proofErr w:type="spellStart"/>
      <w:r w:rsidRPr="00DB6311">
        <w:t>kn</w:t>
      </w:r>
      <w:proofErr w:type="spellEnd"/>
      <w:r w:rsidRPr="00DB6311">
        <w:t xml:space="preserve"> </w:t>
      </w:r>
      <w:proofErr w:type="spellStart"/>
      <w:r w:rsidRPr="00DB6311">
        <w:t>koji</w:t>
      </w:r>
      <w:proofErr w:type="spellEnd"/>
      <w:r w:rsidRPr="00DB6311">
        <w:t xml:space="preserve"> se </w:t>
      </w:r>
      <w:proofErr w:type="spellStart"/>
      <w:r w:rsidRPr="00DB6311">
        <w:t>odnose</w:t>
      </w:r>
      <w:proofErr w:type="spellEnd"/>
      <w:r w:rsidRPr="00DB6311">
        <w:t xml:space="preserve">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doznačena</w:t>
      </w:r>
      <w:proofErr w:type="spellEnd"/>
      <w:r w:rsidRPr="00DB6311">
        <w:t xml:space="preserve"> </w:t>
      </w:r>
      <w:proofErr w:type="spellStart"/>
      <w:r w:rsidRPr="00DB6311">
        <w:t>sredstva</w:t>
      </w:r>
      <w:proofErr w:type="spellEnd"/>
      <w:r w:rsidRPr="00DB6311">
        <w:t xml:space="preserve"> </w:t>
      </w:r>
      <w:proofErr w:type="spellStart"/>
      <w:r w:rsidRPr="00DB6311">
        <w:t>Fondu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zaštitu</w:t>
      </w:r>
      <w:proofErr w:type="spellEnd"/>
      <w:r w:rsidRPr="00DB6311">
        <w:t xml:space="preserve"> </w:t>
      </w:r>
      <w:proofErr w:type="spellStart"/>
      <w:r w:rsidRPr="00DB6311">
        <w:t>okoliša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energetsku</w:t>
      </w:r>
      <w:proofErr w:type="spellEnd"/>
      <w:r w:rsidRPr="00DB6311">
        <w:t xml:space="preserve"> </w:t>
      </w:r>
      <w:proofErr w:type="spellStart"/>
      <w:r w:rsidRPr="00DB6311">
        <w:t>učinkovitost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nabavu</w:t>
      </w:r>
      <w:proofErr w:type="spellEnd"/>
      <w:r w:rsidRPr="00DB6311">
        <w:t xml:space="preserve"> </w:t>
      </w:r>
      <w:proofErr w:type="spellStart"/>
      <w:r w:rsidRPr="00DB6311">
        <w:t>spremnika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odvojeno</w:t>
      </w:r>
      <w:proofErr w:type="spellEnd"/>
      <w:r w:rsidRPr="00DB6311">
        <w:t xml:space="preserve"> </w:t>
      </w:r>
      <w:proofErr w:type="spellStart"/>
      <w:r w:rsidRPr="00DB6311">
        <w:t>prikupljanje</w:t>
      </w:r>
      <w:proofErr w:type="spellEnd"/>
      <w:r w:rsidRPr="00DB6311">
        <w:t xml:space="preserve"> </w:t>
      </w:r>
      <w:proofErr w:type="spellStart"/>
      <w:r w:rsidRPr="00DB6311">
        <w:t>otpada</w:t>
      </w:r>
      <w:proofErr w:type="spellEnd"/>
      <w:r w:rsidRPr="00DB6311">
        <w:t xml:space="preserve"> (</w:t>
      </w:r>
      <w:proofErr w:type="spellStart"/>
      <w:r w:rsidRPr="00DB6311">
        <w:t>žuti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plavi</w:t>
      </w:r>
      <w:proofErr w:type="spellEnd"/>
      <w:r w:rsidRPr="00DB6311">
        <w:t xml:space="preserve"> </w:t>
      </w:r>
      <w:proofErr w:type="spellStart"/>
      <w:r w:rsidRPr="00DB6311">
        <w:t>spremnici</w:t>
      </w:r>
      <w:proofErr w:type="spellEnd"/>
      <w:r w:rsidRPr="00DB6311">
        <w:t>).</w:t>
      </w:r>
    </w:p>
    <w:p w:rsidR="00C117E0" w:rsidRPr="00DB6311" w:rsidRDefault="00C117E0" w:rsidP="00C117E0">
      <w:pPr>
        <w:jc w:val="both"/>
        <w:rPr>
          <w:rFonts w:ascii="Tahoma" w:hAnsi="Tahoma" w:cs="Tahoma"/>
        </w:rPr>
      </w:pPr>
      <w:r w:rsidRPr="00DB6311">
        <w:rPr>
          <w:rFonts w:ascii="Tahoma" w:hAnsi="Tahoma" w:cs="Tahoma"/>
          <w:b/>
          <w:bCs/>
        </w:rPr>
        <w:t>Rashodi za naknade građanima i kućanstvima</w:t>
      </w:r>
      <w:r w:rsidRPr="00DB6311">
        <w:rPr>
          <w:rFonts w:ascii="Tahoma" w:hAnsi="Tahoma" w:cs="Tahoma"/>
        </w:rPr>
        <w:t xml:space="preserve"> čine 17,48% ukupnih rashoda poslovanja. Rashodi po osnovi naknada građanima i kućanstvima ostvareni su u iznosu od 1.408.029,30 (izvršenje: 89,25%). 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8"/>
        </w:numPr>
        <w:autoSpaceDE/>
        <w:autoSpaceDN/>
        <w:spacing w:after="160"/>
        <w:jc w:val="both"/>
      </w:pPr>
      <w:proofErr w:type="spellStart"/>
      <w:r w:rsidRPr="00DB6311">
        <w:t>Ovi</w:t>
      </w:r>
      <w:proofErr w:type="spellEnd"/>
      <w:r w:rsidRPr="00DB6311">
        <w:t xml:space="preserve"> </w:t>
      </w:r>
      <w:proofErr w:type="spellStart"/>
      <w:r w:rsidRPr="00DB6311">
        <w:t>rashodi</w:t>
      </w:r>
      <w:proofErr w:type="spellEnd"/>
      <w:r w:rsidRPr="00DB6311">
        <w:t xml:space="preserve"> se u </w:t>
      </w:r>
      <w:proofErr w:type="spellStart"/>
      <w:r w:rsidRPr="00DB6311">
        <w:t>iznosu</w:t>
      </w:r>
      <w:proofErr w:type="spellEnd"/>
      <w:r w:rsidRPr="00DB6311">
        <w:t xml:space="preserve"> od </w:t>
      </w:r>
      <w:r w:rsidRPr="00DB6311">
        <w:rPr>
          <w:b/>
          <w:bCs/>
        </w:rPr>
        <w:t xml:space="preserve">446.216,50 </w:t>
      </w:r>
      <w:proofErr w:type="spellStart"/>
      <w:r w:rsidRPr="00DB6311">
        <w:rPr>
          <w:b/>
          <w:bCs/>
        </w:rPr>
        <w:t>kn</w:t>
      </w:r>
      <w:proofErr w:type="spellEnd"/>
      <w:r w:rsidRPr="00DB6311">
        <w:t xml:space="preserve"> </w:t>
      </w:r>
      <w:proofErr w:type="spellStart"/>
      <w:r w:rsidRPr="00DB6311">
        <w:t>odnose</w:t>
      </w:r>
      <w:proofErr w:type="spellEnd"/>
      <w:r w:rsidRPr="00DB6311">
        <w:t xml:space="preserve">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naknade</w:t>
      </w:r>
      <w:proofErr w:type="spellEnd"/>
      <w:r w:rsidRPr="00DB6311">
        <w:t xml:space="preserve"> </w:t>
      </w:r>
      <w:proofErr w:type="spellStart"/>
      <w:r w:rsidRPr="00DB6311">
        <w:t>isplaćene</w:t>
      </w:r>
      <w:proofErr w:type="spellEnd"/>
      <w:r w:rsidRPr="00DB6311">
        <w:t xml:space="preserve"> u </w:t>
      </w:r>
      <w:proofErr w:type="spellStart"/>
      <w:r w:rsidRPr="00DB6311">
        <w:t>novcu</w:t>
      </w:r>
      <w:proofErr w:type="spellEnd"/>
      <w:r w:rsidRPr="00DB6311">
        <w:t xml:space="preserve"> (</w:t>
      </w:r>
      <w:proofErr w:type="spellStart"/>
      <w:r w:rsidRPr="00DB6311">
        <w:t>jednokratne</w:t>
      </w:r>
      <w:proofErr w:type="spellEnd"/>
      <w:r w:rsidRPr="00DB6311">
        <w:t xml:space="preserve"> </w:t>
      </w:r>
      <w:proofErr w:type="spellStart"/>
      <w:r w:rsidRPr="00DB6311">
        <w:t>pomoći</w:t>
      </w:r>
      <w:proofErr w:type="spellEnd"/>
      <w:r w:rsidRPr="00DB6311">
        <w:t xml:space="preserve">, </w:t>
      </w:r>
      <w:proofErr w:type="spellStart"/>
      <w:r w:rsidRPr="00DB6311">
        <w:t>božićnice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</w:t>
      </w:r>
      <w:proofErr w:type="spellStart"/>
      <w:r w:rsidRPr="00DB6311">
        <w:t>uskrsnice</w:t>
      </w:r>
      <w:proofErr w:type="spellEnd"/>
      <w:r w:rsidRPr="00DB6311">
        <w:t xml:space="preserve"> </w:t>
      </w:r>
      <w:proofErr w:type="spellStart"/>
      <w:r w:rsidRPr="00DB6311">
        <w:t>umirovljenicima</w:t>
      </w:r>
      <w:proofErr w:type="spellEnd"/>
      <w:r w:rsidRPr="00DB6311">
        <w:t xml:space="preserve">, </w:t>
      </w:r>
      <w:proofErr w:type="spellStart"/>
      <w:r w:rsidRPr="00DB6311">
        <w:t>jednokratne</w:t>
      </w:r>
      <w:proofErr w:type="spellEnd"/>
      <w:r w:rsidRPr="00DB6311">
        <w:t xml:space="preserve"> </w:t>
      </w:r>
      <w:proofErr w:type="spellStart"/>
      <w:r w:rsidRPr="00DB6311">
        <w:t>pomoći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novorođenčad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t xml:space="preserve"> dr.), a u </w:t>
      </w:r>
      <w:proofErr w:type="spellStart"/>
      <w:r w:rsidRPr="00DB6311">
        <w:t>dijelu</w:t>
      </w:r>
      <w:proofErr w:type="spellEnd"/>
      <w:r w:rsidRPr="00DB6311">
        <w:t xml:space="preserve"> od </w:t>
      </w:r>
      <w:r w:rsidRPr="00DB6311">
        <w:rPr>
          <w:b/>
          <w:bCs/>
        </w:rPr>
        <w:t xml:space="preserve">961.812,80 </w:t>
      </w:r>
      <w:proofErr w:type="spellStart"/>
      <w:r w:rsidRPr="00DB6311">
        <w:rPr>
          <w:b/>
          <w:bCs/>
        </w:rPr>
        <w:t>kn</w:t>
      </w:r>
      <w:proofErr w:type="spellEnd"/>
      <w:r w:rsidRPr="00DB6311">
        <w:t xml:space="preserve">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naknade</w:t>
      </w:r>
      <w:proofErr w:type="spellEnd"/>
      <w:r w:rsidRPr="00DB6311">
        <w:t xml:space="preserve"> u </w:t>
      </w:r>
      <w:proofErr w:type="spellStart"/>
      <w:r w:rsidRPr="00DB6311">
        <w:t>naravi</w:t>
      </w:r>
      <w:proofErr w:type="spellEnd"/>
      <w:r w:rsidRPr="00DB6311">
        <w:t xml:space="preserve"> (</w:t>
      </w:r>
      <w:proofErr w:type="spellStart"/>
      <w:r w:rsidRPr="00DB6311">
        <w:t>sufinanciranje</w:t>
      </w:r>
      <w:proofErr w:type="spellEnd"/>
      <w:r w:rsidRPr="00DB6311">
        <w:t xml:space="preserve"> </w:t>
      </w:r>
      <w:proofErr w:type="spellStart"/>
      <w:r w:rsidRPr="00DB6311">
        <w:t>prijevoza</w:t>
      </w:r>
      <w:proofErr w:type="spellEnd"/>
      <w:r w:rsidRPr="00DB6311">
        <w:t xml:space="preserve"> </w:t>
      </w:r>
      <w:proofErr w:type="spellStart"/>
      <w:r w:rsidRPr="00DB6311">
        <w:t>učenicima</w:t>
      </w:r>
      <w:proofErr w:type="spellEnd"/>
      <w:r w:rsidRPr="00DB6311">
        <w:t xml:space="preserve">, </w:t>
      </w:r>
      <w:proofErr w:type="spellStart"/>
      <w:r w:rsidRPr="00DB6311">
        <w:t>sufinanciranje</w:t>
      </w:r>
      <w:proofErr w:type="spellEnd"/>
      <w:r w:rsidRPr="00DB6311">
        <w:t xml:space="preserve"> </w:t>
      </w:r>
      <w:proofErr w:type="spellStart"/>
      <w:r w:rsidRPr="00DB6311">
        <w:t>cijene</w:t>
      </w:r>
      <w:proofErr w:type="spellEnd"/>
      <w:r w:rsidRPr="00DB6311">
        <w:t xml:space="preserve"> </w:t>
      </w:r>
      <w:proofErr w:type="spellStart"/>
      <w:r w:rsidRPr="00DB6311">
        <w:t>dječjih</w:t>
      </w:r>
      <w:proofErr w:type="spellEnd"/>
      <w:r w:rsidRPr="00DB6311">
        <w:t xml:space="preserve"> </w:t>
      </w:r>
      <w:proofErr w:type="spellStart"/>
      <w:r w:rsidRPr="00DB6311">
        <w:t>vrtića</w:t>
      </w:r>
      <w:proofErr w:type="spellEnd"/>
      <w:r w:rsidRPr="00DB6311">
        <w:t>).</w:t>
      </w:r>
    </w:p>
    <w:p w:rsidR="00C117E0" w:rsidRPr="00DB6311" w:rsidRDefault="00C117E0" w:rsidP="00C117E0">
      <w:pPr>
        <w:jc w:val="both"/>
        <w:rPr>
          <w:rFonts w:ascii="Tahoma" w:hAnsi="Tahoma" w:cs="Tahoma"/>
        </w:rPr>
      </w:pPr>
      <w:r w:rsidRPr="00DB6311">
        <w:rPr>
          <w:rFonts w:ascii="Tahoma" w:hAnsi="Tahoma" w:cs="Tahoma"/>
          <w:b/>
          <w:bCs/>
        </w:rPr>
        <w:t>Ostali rashodi</w:t>
      </w:r>
      <w:r w:rsidRPr="00DB6311">
        <w:rPr>
          <w:rFonts w:ascii="Tahoma" w:hAnsi="Tahoma" w:cs="Tahoma"/>
        </w:rPr>
        <w:t xml:space="preserve"> čine 14,64% ukupno ostvarenih rashoda poslovanja, a iznose 1.179.487,69 kn, a najvećim dijelom se odnose na tekuće donacije udrugama temeljem javnog poziva, ali i financiranja udruga koja su određena raznim zakonskim aktima.</w:t>
      </w:r>
    </w:p>
    <w:p w:rsidR="00C117E0" w:rsidRPr="00DB6311" w:rsidRDefault="00C117E0" w:rsidP="00C117E0">
      <w:pPr>
        <w:jc w:val="both"/>
        <w:rPr>
          <w:rFonts w:ascii="Tahoma" w:hAnsi="Tahoma" w:cs="Tahoma"/>
        </w:rPr>
      </w:pPr>
      <w:r w:rsidRPr="00DB6311">
        <w:rPr>
          <w:rFonts w:ascii="Tahoma" w:hAnsi="Tahoma" w:cs="Tahoma"/>
          <w:b/>
          <w:bCs/>
        </w:rPr>
        <w:t>Rashodi za nabavu nefinancijske imovine</w:t>
      </w:r>
      <w:r w:rsidRPr="00DB6311">
        <w:rPr>
          <w:rFonts w:ascii="Tahoma" w:hAnsi="Tahoma" w:cs="Tahoma"/>
        </w:rPr>
        <w:t xml:space="preserve"> čine 39,27% ukupnih ostvarenih rashoda. Ostvareni su u iznosu od 5.207.472,75 kn, a odnose se na sljedeće rashode: </w:t>
      </w:r>
    </w:p>
    <w:p w:rsidR="00C117E0" w:rsidRPr="00DB6311" w:rsidRDefault="00C117E0" w:rsidP="00C117E0">
      <w:pPr>
        <w:jc w:val="both"/>
        <w:rPr>
          <w:rFonts w:ascii="Tahoma" w:hAnsi="Tahoma" w:cs="Tahoma"/>
        </w:rPr>
      </w:pPr>
      <w:r w:rsidRPr="00DB6311">
        <w:rPr>
          <w:rFonts w:ascii="Tahoma" w:hAnsi="Tahoma" w:cs="Tahoma"/>
          <w:b/>
          <w:bCs/>
        </w:rPr>
        <w:t>Rashodi za nabavu proizvedene dugotrajne imovine</w:t>
      </w:r>
      <w:r w:rsidRPr="00DB6311">
        <w:rPr>
          <w:rFonts w:ascii="Tahoma" w:hAnsi="Tahoma" w:cs="Tahoma"/>
        </w:rPr>
        <w:t xml:space="preserve"> ostvareni su u iznosu od </w:t>
      </w:r>
      <w:r w:rsidRPr="00DB6311">
        <w:rPr>
          <w:rFonts w:ascii="Tahoma" w:hAnsi="Tahoma" w:cs="Tahoma"/>
          <w:u w:val="single"/>
        </w:rPr>
        <w:t>4.213.172,51 kn</w:t>
      </w:r>
      <w:r w:rsidRPr="00DB6311">
        <w:rPr>
          <w:rFonts w:ascii="Tahoma" w:hAnsi="Tahoma" w:cs="Tahoma"/>
        </w:rPr>
        <w:t xml:space="preserve"> što u odnosu na plan predstavlja izvršenje od 56,62%.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8"/>
        </w:numPr>
        <w:autoSpaceDE/>
        <w:autoSpaceDN/>
        <w:spacing w:after="160" w:line="256" w:lineRule="auto"/>
        <w:jc w:val="both"/>
      </w:pPr>
      <w:proofErr w:type="spellStart"/>
      <w:r w:rsidRPr="00DB6311">
        <w:t>Rashodi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građevinske</w:t>
      </w:r>
      <w:proofErr w:type="spellEnd"/>
      <w:r w:rsidRPr="00DB6311">
        <w:t xml:space="preserve"> </w:t>
      </w:r>
      <w:proofErr w:type="spellStart"/>
      <w:r w:rsidRPr="00DB6311">
        <w:t>objekte</w:t>
      </w:r>
      <w:proofErr w:type="spellEnd"/>
      <w:r w:rsidRPr="00DB6311">
        <w:t xml:space="preserve"> </w:t>
      </w:r>
      <w:proofErr w:type="spellStart"/>
      <w:r w:rsidRPr="00DB6311">
        <w:t>ostvareni</w:t>
      </w:r>
      <w:proofErr w:type="spellEnd"/>
      <w:r w:rsidRPr="00DB6311">
        <w:t xml:space="preserve"> </w:t>
      </w:r>
      <w:proofErr w:type="spellStart"/>
      <w:r w:rsidRPr="00DB6311">
        <w:t>su</w:t>
      </w:r>
      <w:proofErr w:type="spellEnd"/>
      <w:r w:rsidRPr="00DB6311">
        <w:t xml:space="preserve"> u </w:t>
      </w:r>
      <w:proofErr w:type="spellStart"/>
      <w:r w:rsidRPr="00DB6311">
        <w:t>iznosu</w:t>
      </w:r>
      <w:proofErr w:type="spellEnd"/>
      <w:r w:rsidRPr="00DB6311">
        <w:t xml:space="preserve"> od </w:t>
      </w:r>
      <w:r w:rsidRPr="00DB6311">
        <w:rPr>
          <w:bCs/>
        </w:rPr>
        <w:t xml:space="preserve">3.499.822,00 </w:t>
      </w:r>
      <w:proofErr w:type="spellStart"/>
      <w:r w:rsidRPr="00DB6311">
        <w:rPr>
          <w:bCs/>
        </w:rPr>
        <w:t>kn</w:t>
      </w:r>
      <w:proofErr w:type="spellEnd"/>
      <w:r w:rsidRPr="00DB6311">
        <w:rPr>
          <w:bCs/>
        </w:rPr>
        <w:t xml:space="preserve"> a </w:t>
      </w:r>
      <w:proofErr w:type="spellStart"/>
      <w:r w:rsidRPr="00DB6311">
        <w:rPr>
          <w:bCs/>
        </w:rPr>
        <w:t>odnose</w:t>
      </w:r>
      <w:proofErr w:type="spellEnd"/>
      <w:r w:rsidRPr="00DB6311">
        <w:rPr>
          <w:bCs/>
        </w:rPr>
        <w:t xml:space="preserve"> se </w:t>
      </w:r>
      <w:proofErr w:type="spellStart"/>
      <w:r w:rsidRPr="00DB6311">
        <w:rPr>
          <w:bCs/>
        </w:rPr>
        <w:t>na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modernizaciju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cesta</w:t>
      </w:r>
      <w:proofErr w:type="spellEnd"/>
      <w:r w:rsidRPr="00DB6311">
        <w:rPr>
          <w:bCs/>
        </w:rPr>
        <w:t xml:space="preserve"> u </w:t>
      </w:r>
      <w:proofErr w:type="spellStart"/>
      <w:r w:rsidRPr="00DB6311">
        <w:rPr>
          <w:bCs/>
        </w:rPr>
        <w:t>Lipovčanima</w:t>
      </w:r>
      <w:proofErr w:type="spellEnd"/>
      <w:r w:rsidRPr="00DB6311">
        <w:rPr>
          <w:bCs/>
        </w:rPr>
        <w:t xml:space="preserve">, </w:t>
      </w:r>
      <w:proofErr w:type="spellStart"/>
      <w:r w:rsidRPr="00DB6311">
        <w:rPr>
          <w:bCs/>
        </w:rPr>
        <w:t>Podgorcima</w:t>
      </w:r>
      <w:proofErr w:type="spellEnd"/>
      <w:r w:rsidRPr="00DB6311">
        <w:rPr>
          <w:bCs/>
        </w:rPr>
        <w:t xml:space="preserve">, </w:t>
      </w:r>
      <w:proofErr w:type="spellStart"/>
      <w:r w:rsidRPr="00DB6311">
        <w:rPr>
          <w:bCs/>
        </w:rPr>
        <w:t>Trg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hrvatskih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branitelja</w:t>
      </w:r>
      <w:proofErr w:type="spellEnd"/>
      <w:r w:rsidRPr="00DB6311">
        <w:rPr>
          <w:bCs/>
        </w:rPr>
        <w:t xml:space="preserve">, </w:t>
      </w:r>
      <w:proofErr w:type="spellStart"/>
      <w:r w:rsidRPr="00DB6311">
        <w:rPr>
          <w:bCs/>
        </w:rPr>
        <w:t>zacjevljivanje</w:t>
      </w:r>
      <w:proofErr w:type="spellEnd"/>
      <w:r w:rsidRPr="00DB6311">
        <w:rPr>
          <w:bCs/>
        </w:rPr>
        <w:t xml:space="preserve"> u </w:t>
      </w:r>
      <w:proofErr w:type="spellStart"/>
      <w:r w:rsidRPr="00DB6311">
        <w:rPr>
          <w:bCs/>
        </w:rPr>
        <w:t>odvojku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Stjepana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Radića</w:t>
      </w:r>
      <w:proofErr w:type="spellEnd"/>
      <w:r w:rsidRPr="00DB6311">
        <w:rPr>
          <w:bCs/>
        </w:rPr>
        <w:t xml:space="preserve">, </w:t>
      </w:r>
      <w:proofErr w:type="spellStart"/>
      <w:r w:rsidRPr="00DB6311">
        <w:rPr>
          <w:bCs/>
        </w:rPr>
        <w:t>Ulici</w:t>
      </w:r>
      <w:proofErr w:type="spellEnd"/>
      <w:r w:rsidRPr="00DB6311">
        <w:rPr>
          <w:bCs/>
        </w:rPr>
        <w:t xml:space="preserve"> 29. </w:t>
      </w:r>
      <w:proofErr w:type="spellStart"/>
      <w:r w:rsidRPr="00DB6311">
        <w:rPr>
          <w:bCs/>
        </w:rPr>
        <w:t>Rujna</w:t>
      </w:r>
      <w:proofErr w:type="spellEnd"/>
      <w:r w:rsidRPr="00DB6311">
        <w:rPr>
          <w:bCs/>
        </w:rPr>
        <w:t xml:space="preserve">, </w:t>
      </w:r>
      <w:proofErr w:type="spellStart"/>
      <w:r w:rsidRPr="00DB6311">
        <w:rPr>
          <w:bCs/>
        </w:rPr>
        <w:t>Trg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hrvatskih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graničara</w:t>
      </w:r>
      <w:proofErr w:type="spellEnd"/>
      <w:r w:rsidRPr="00DB6311">
        <w:rPr>
          <w:bCs/>
        </w:rPr>
        <w:t xml:space="preserve">, </w:t>
      </w:r>
      <w:proofErr w:type="spellStart"/>
      <w:r w:rsidRPr="00DB6311">
        <w:rPr>
          <w:bCs/>
        </w:rPr>
        <w:t>revitalizacija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prometne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infrastrukture</w:t>
      </w:r>
      <w:proofErr w:type="spellEnd"/>
      <w:r w:rsidRPr="00DB6311">
        <w:rPr>
          <w:bCs/>
        </w:rPr>
        <w:t xml:space="preserve">, </w:t>
      </w:r>
      <w:proofErr w:type="spellStart"/>
      <w:r w:rsidRPr="00DB6311">
        <w:rPr>
          <w:bCs/>
        </w:rPr>
        <w:t>površinska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obrada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te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ugradnja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usporivača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prometa</w:t>
      </w:r>
      <w:proofErr w:type="spellEnd"/>
      <w:r w:rsidRPr="00DB6311">
        <w:rPr>
          <w:bCs/>
        </w:rPr>
        <w:t xml:space="preserve">, </w:t>
      </w:r>
      <w:proofErr w:type="spellStart"/>
      <w:r w:rsidRPr="00DB6311">
        <w:rPr>
          <w:bCs/>
        </w:rPr>
        <w:t>nogostup</w:t>
      </w:r>
      <w:proofErr w:type="spellEnd"/>
      <w:r w:rsidRPr="00DB6311">
        <w:rPr>
          <w:bCs/>
        </w:rPr>
        <w:t xml:space="preserve"> s </w:t>
      </w:r>
      <w:proofErr w:type="spellStart"/>
      <w:r w:rsidRPr="00DB6311">
        <w:rPr>
          <w:bCs/>
        </w:rPr>
        <w:t>oborinskom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odvodnjom</w:t>
      </w:r>
      <w:proofErr w:type="spellEnd"/>
      <w:r w:rsidRPr="00DB6311">
        <w:rPr>
          <w:bCs/>
        </w:rPr>
        <w:t xml:space="preserve"> u </w:t>
      </w:r>
      <w:proofErr w:type="spellStart"/>
      <w:r w:rsidRPr="00DB6311">
        <w:rPr>
          <w:bCs/>
        </w:rPr>
        <w:t>Podgorcima</w:t>
      </w:r>
      <w:proofErr w:type="spellEnd"/>
      <w:r w:rsidRPr="00DB6311">
        <w:rPr>
          <w:bCs/>
        </w:rPr>
        <w:t xml:space="preserve">, </w:t>
      </w:r>
      <w:proofErr w:type="spellStart"/>
      <w:r w:rsidRPr="00DB6311">
        <w:rPr>
          <w:bCs/>
        </w:rPr>
        <w:t>nogostup</w:t>
      </w:r>
      <w:proofErr w:type="spellEnd"/>
      <w:r w:rsidRPr="00DB6311">
        <w:rPr>
          <w:bCs/>
        </w:rPr>
        <w:t xml:space="preserve"> Rovišće – </w:t>
      </w:r>
      <w:proofErr w:type="spellStart"/>
      <w:r w:rsidRPr="00DB6311">
        <w:rPr>
          <w:bCs/>
        </w:rPr>
        <w:t>Kraljevac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te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popravak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nogostupa</w:t>
      </w:r>
      <w:proofErr w:type="spellEnd"/>
      <w:r w:rsidRPr="00DB6311">
        <w:rPr>
          <w:bCs/>
        </w:rPr>
        <w:t xml:space="preserve"> u </w:t>
      </w:r>
      <w:proofErr w:type="spellStart"/>
      <w:r w:rsidRPr="00DB6311">
        <w:rPr>
          <w:bCs/>
        </w:rPr>
        <w:t>Žabjaku</w:t>
      </w:r>
      <w:proofErr w:type="spellEnd"/>
      <w:r w:rsidRPr="00DB6311">
        <w:rPr>
          <w:bCs/>
        </w:rPr>
        <w:t xml:space="preserve">, </w:t>
      </w:r>
      <w:proofErr w:type="spellStart"/>
      <w:r w:rsidRPr="00DB6311">
        <w:rPr>
          <w:bCs/>
        </w:rPr>
        <w:t>modernizacija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javne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rasvjete</w:t>
      </w:r>
      <w:proofErr w:type="spellEnd"/>
      <w:r w:rsidRPr="00DB6311">
        <w:rPr>
          <w:bCs/>
        </w:rPr>
        <w:t xml:space="preserve">, </w:t>
      </w:r>
      <w:proofErr w:type="spellStart"/>
      <w:r w:rsidRPr="00DB6311">
        <w:rPr>
          <w:bCs/>
        </w:rPr>
        <w:t>opremanje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polivalentnih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površina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po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naseljima</w:t>
      </w:r>
      <w:proofErr w:type="spellEnd"/>
      <w:r w:rsidRPr="00DB6311">
        <w:rPr>
          <w:bCs/>
        </w:rPr>
        <w:t>.</w:t>
      </w:r>
    </w:p>
    <w:p w:rsidR="00C117E0" w:rsidRPr="00B06D7D" w:rsidRDefault="00C117E0" w:rsidP="00C117E0">
      <w:pPr>
        <w:pStyle w:val="Odlomakpopisa"/>
        <w:widowControl/>
        <w:numPr>
          <w:ilvl w:val="0"/>
          <w:numId w:val="8"/>
        </w:numPr>
        <w:autoSpaceDE/>
        <w:autoSpaceDN/>
        <w:spacing w:after="160" w:line="256" w:lineRule="auto"/>
        <w:jc w:val="both"/>
      </w:pPr>
      <w:proofErr w:type="spellStart"/>
      <w:r w:rsidRPr="00DB6311">
        <w:t>Rashodi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nabavu</w:t>
      </w:r>
      <w:proofErr w:type="spellEnd"/>
      <w:r w:rsidRPr="00DB6311">
        <w:t xml:space="preserve"> </w:t>
      </w:r>
      <w:proofErr w:type="spellStart"/>
      <w:r w:rsidRPr="00DB6311">
        <w:t>postrojenja</w:t>
      </w:r>
      <w:proofErr w:type="spellEnd"/>
      <w:r w:rsidRPr="00DB6311">
        <w:t xml:space="preserve"> </w:t>
      </w:r>
      <w:proofErr w:type="spellStart"/>
      <w:r w:rsidRPr="00DB6311">
        <w:t>i</w:t>
      </w:r>
      <w:proofErr w:type="spellEnd"/>
      <w:r w:rsidRPr="00DB6311">
        <w:rPr>
          <w:b/>
          <w:bCs/>
        </w:rPr>
        <w:t xml:space="preserve"> </w:t>
      </w:r>
      <w:proofErr w:type="spellStart"/>
      <w:r w:rsidRPr="00DB6311">
        <w:t>opreme</w:t>
      </w:r>
      <w:proofErr w:type="spellEnd"/>
      <w:r w:rsidRPr="00DB6311">
        <w:t xml:space="preserve"> </w:t>
      </w:r>
      <w:proofErr w:type="spellStart"/>
      <w:r w:rsidRPr="00DB6311">
        <w:t>su</w:t>
      </w:r>
      <w:proofErr w:type="spellEnd"/>
      <w:r w:rsidRPr="00DB6311">
        <w:t xml:space="preserve"> </w:t>
      </w:r>
      <w:proofErr w:type="spellStart"/>
      <w:r w:rsidRPr="00DB6311">
        <w:t>ostvareni</w:t>
      </w:r>
      <w:proofErr w:type="spellEnd"/>
      <w:r w:rsidRPr="00DB6311">
        <w:t xml:space="preserve"> u </w:t>
      </w:r>
      <w:proofErr w:type="spellStart"/>
      <w:r w:rsidRPr="00DB6311">
        <w:t>iznosu</w:t>
      </w:r>
      <w:proofErr w:type="spellEnd"/>
      <w:r w:rsidRPr="00DB6311">
        <w:t xml:space="preserve"> od </w:t>
      </w:r>
      <w:r w:rsidRPr="00DB6311">
        <w:rPr>
          <w:bCs/>
        </w:rPr>
        <w:t xml:space="preserve">689.860,51 </w:t>
      </w:r>
      <w:proofErr w:type="spellStart"/>
      <w:r w:rsidRPr="00DB6311">
        <w:rPr>
          <w:bCs/>
        </w:rPr>
        <w:t>kn</w:t>
      </w:r>
      <w:proofErr w:type="spellEnd"/>
      <w:r w:rsidRPr="00DB6311">
        <w:rPr>
          <w:bCs/>
        </w:rPr>
        <w:t xml:space="preserve"> a </w:t>
      </w:r>
      <w:proofErr w:type="spellStart"/>
      <w:r w:rsidRPr="00DB6311">
        <w:rPr>
          <w:bCs/>
        </w:rPr>
        <w:t>odnose</w:t>
      </w:r>
      <w:proofErr w:type="spellEnd"/>
      <w:r w:rsidRPr="00DB6311">
        <w:rPr>
          <w:bCs/>
        </w:rPr>
        <w:t xml:space="preserve"> se </w:t>
      </w:r>
      <w:proofErr w:type="spellStart"/>
      <w:r w:rsidRPr="00DB6311">
        <w:rPr>
          <w:bCs/>
        </w:rPr>
        <w:t>na</w:t>
      </w:r>
      <w:proofErr w:type="spellEnd"/>
      <w:r w:rsidRPr="00DB6311">
        <w:rPr>
          <w:bCs/>
        </w:rPr>
        <w:t xml:space="preserve"> </w:t>
      </w:r>
      <w:proofErr w:type="spellStart"/>
      <w:r w:rsidRPr="00DB6311">
        <w:rPr>
          <w:bCs/>
        </w:rPr>
        <w:t>opremanje</w:t>
      </w:r>
      <w:proofErr w:type="spellEnd"/>
      <w:r w:rsidRPr="00DB6311">
        <w:rPr>
          <w:bCs/>
        </w:rPr>
        <w:t xml:space="preserve"> CK </w:t>
      </w:r>
      <w:proofErr w:type="spellStart"/>
      <w:r w:rsidRPr="00DB6311">
        <w:rPr>
          <w:bCs/>
        </w:rPr>
        <w:t>Predavac</w:t>
      </w:r>
      <w:proofErr w:type="spellEnd"/>
      <w:r w:rsidRPr="00DB6311">
        <w:t xml:space="preserve">, </w:t>
      </w:r>
      <w:proofErr w:type="spellStart"/>
      <w:r w:rsidRPr="00DB6311">
        <w:t>nabava</w:t>
      </w:r>
      <w:proofErr w:type="spellEnd"/>
      <w:r w:rsidRPr="00DB6311">
        <w:t xml:space="preserve"> </w:t>
      </w:r>
      <w:proofErr w:type="spellStart"/>
      <w:r w:rsidRPr="00DB6311">
        <w:t>uredskog</w:t>
      </w:r>
      <w:proofErr w:type="spellEnd"/>
      <w:r w:rsidRPr="00DB6311">
        <w:t xml:space="preserve"> </w:t>
      </w:r>
      <w:proofErr w:type="spellStart"/>
      <w:r w:rsidRPr="00DB6311">
        <w:t>namještaja</w:t>
      </w:r>
      <w:proofErr w:type="spellEnd"/>
      <w:r w:rsidRPr="00DB6311">
        <w:t xml:space="preserve">, video </w:t>
      </w:r>
      <w:proofErr w:type="spellStart"/>
      <w:r w:rsidRPr="00DB6311">
        <w:t>nadzora</w:t>
      </w:r>
      <w:proofErr w:type="spellEnd"/>
      <w:r w:rsidRPr="00DB6311">
        <w:t xml:space="preserve"> </w:t>
      </w:r>
      <w:proofErr w:type="spellStart"/>
      <w:r w:rsidRPr="00DB6311">
        <w:t>te</w:t>
      </w:r>
      <w:proofErr w:type="spellEnd"/>
      <w:r w:rsidRPr="00DB6311">
        <w:t xml:space="preserve"> </w:t>
      </w:r>
      <w:proofErr w:type="spellStart"/>
      <w:r w:rsidRPr="00DB6311">
        <w:t>spremnika</w:t>
      </w:r>
      <w:proofErr w:type="spellEnd"/>
      <w:r w:rsidRPr="00DB6311">
        <w:t xml:space="preserve"> </w:t>
      </w:r>
      <w:proofErr w:type="spellStart"/>
      <w:r w:rsidRPr="00DB6311">
        <w:t>za</w:t>
      </w:r>
      <w:proofErr w:type="spellEnd"/>
      <w:r w:rsidRPr="00DB6311">
        <w:t xml:space="preserve"> </w:t>
      </w:r>
      <w:proofErr w:type="spellStart"/>
      <w:r w:rsidRPr="00DB6311">
        <w:t>odvojeno</w:t>
      </w:r>
      <w:proofErr w:type="spellEnd"/>
      <w:r w:rsidRPr="00DB6311">
        <w:t xml:space="preserve"> </w:t>
      </w:r>
      <w:proofErr w:type="spellStart"/>
      <w:r w:rsidRPr="00DB6311">
        <w:t>prikupljanje</w:t>
      </w:r>
      <w:proofErr w:type="spellEnd"/>
      <w:r w:rsidRPr="00DB6311">
        <w:t xml:space="preserve"> </w:t>
      </w:r>
      <w:proofErr w:type="spellStart"/>
      <w:r w:rsidRPr="00DB6311">
        <w:t>otpada</w:t>
      </w:r>
      <w:proofErr w:type="spellEnd"/>
      <w:r w:rsidRPr="00DB6311">
        <w:t>.</w:t>
      </w:r>
    </w:p>
    <w:p w:rsidR="00C117E0" w:rsidRDefault="00C117E0" w:rsidP="00B06D7D">
      <w:pPr>
        <w:spacing w:after="0"/>
        <w:jc w:val="both"/>
        <w:rPr>
          <w:rFonts w:ascii="Tahoma" w:hAnsi="Tahoma" w:cs="Tahoma"/>
        </w:rPr>
      </w:pPr>
      <w:r w:rsidRPr="00DB6311">
        <w:rPr>
          <w:rFonts w:ascii="Tahoma" w:hAnsi="Tahoma" w:cs="Tahoma"/>
          <w:b/>
          <w:bCs/>
        </w:rPr>
        <w:t xml:space="preserve">Rashodi za dodatna ulaganja na nefinancijskoj imovini </w:t>
      </w:r>
      <w:r w:rsidRPr="00DB6311">
        <w:rPr>
          <w:rFonts w:ascii="Tahoma" w:hAnsi="Tahoma" w:cs="Tahoma"/>
        </w:rPr>
        <w:t xml:space="preserve">planirani su u iznosu od 1.250.000,00 kn, a ostvareni su u iznosu od 994.300,00 kn (izvršenje: 79,54%), a odnosi se na rekonstrukciju i dogradnju CK </w:t>
      </w:r>
      <w:proofErr w:type="spellStart"/>
      <w:r w:rsidRPr="00DB6311">
        <w:rPr>
          <w:rFonts w:ascii="Tahoma" w:hAnsi="Tahoma" w:cs="Tahoma"/>
        </w:rPr>
        <w:t>Predavac</w:t>
      </w:r>
      <w:proofErr w:type="spellEnd"/>
      <w:r w:rsidRPr="00DB6311">
        <w:rPr>
          <w:rFonts w:ascii="Tahoma" w:hAnsi="Tahoma" w:cs="Tahoma"/>
        </w:rPr>
        <w:t xml:space="preserve"> (331.610,32 kn) te rekonstrukciju starog dijela vrtića (662.689,92 kn)</w:t>
      </w:r>
    </w:p>
    <w:p w:rsidR="00B06D7D" w:rsidRPr="00DB6311" w:rsidRDefault="00B06D7D" w:rsidP="00B06D7D">
      <w:pPr>
        <w:spacing w:after="0"/>
        <w:jc w:val="both"/>
        <w:rPr>
          <w:rFonts w:ascii="Tahoma" w:hAnsi="Tahoma" w:cs="Tahoma"/>
        </w:rPr>
      </w:pPr>
    </w:p>
    <w:p w:rsidR="00C117E0" w:rsidRPr="00DB6311" w:rsidRDefault="00C117E0" w:rsidP="00B06D7D">
      <w:pPr>
        <w:numPr>
          <w:ilvl w:val="0"/>
          <w:numId w:val="2"/>
        </w:numPr>
        <w:spacing w:after="0" w:line="240" w:lineRule="auto"/>
        <w:ind w:left="786"/>
        <w:rPr>
          <w:rFonts w:ascii="Tahoma" w:hAnsi="Tahoma" w:cs="Tahoma"/>
        </w:rPr>
      </w:pPr>
      <w:r w:rsidRPr="00DB6311">
        <w:rPr>
          <w:rFonts w:ascii="Tahoma" w:hAnsi="Tahoma" w:cs="Tahoma"/>
          <w:b/>
          <w:bCs/>
        </w:rPr>
        <w:t>RAČUN FINANCIRANJA</w:t>
      </w:r>
    </w:p>
    <w:p w:rsidR="00C117E0" w:rsidRPr="00DB6311" w:rsidRDefault="00C117E0" w:rsidP="00B06D7D">
      <w:pPr>
        <w:spacing w:after="0"/>
        <w:rPr>
          <w:rFonts w:ascii="Tahoma" w:hAnsi="Tahoma" w:cs="Tahoma"/>
        </w:rPr>
      </w:pPr>
    </w:p>
    <w:p w:rsidR="00C117E0" w:rsidRDefault="00C117E0" w:rsidP="00B06D7D">
      <w:pPr>
        <w:spacing w:after="0"/>
        <w:jc w:val="both"/>
        <w:rPr>
          <w:rFonts w:ascii="Tahoma" w:hAnsi="Tahoma" w:cs="Tahoma"/>
        </w:rPr>
      </w:pPr>
      <w:r w:rsidRPr="00DB6311">
        <w:rPr>
          <w:rFonts w:ascii="Tahoma" w:hAnsi="Tahoma" w:cs="Tahoma"/>
        </w:rPr>
        <w:t xml:space="preserve">Prema članku 82. Zakona o proračunu («Narodne novine» broj 144/2021) u računu financiranja iskazuju se primici od financijske imovine i zaduženja te izdaci za financijsku imovinu i za otplatu kredita i zajmova. S obzirom na to da u 2021. godini Općina Rovišće nije imala primitke i izdatke </w:t>
      </w:r>
      <w:r w:rsidRPr="00DB6311">
        <w:rPr>
          <w:rFonts w:ascii="Tahoma" w:hAnsi="Tahoma" w:cs="Tahoma"/>
        </w:rPr>
        <w:lastRenderedPageBreak/>
        <w:t xml:space="preserve">po toj osnovi, u računu financiranja, primici od financijske imovine i zaduženja te izdaci za financijsku imovinu i otplatu zajmova iskazani su s iznosom od 0,00 kn. Slijedom navedenog nije iskazan račun financiranja prema ekonomskoj klasifikaciji, račun financiranja prema izvorima financiranja te analitički prikaz ostvarenih primitaka i izvršenih izdataka po svakom pojedinačnom zajmu, kreditu i vrijednosnom papiru. </w:t>
      </w:r>
    </w:p>
    <w:p w:rsidR="00C117E0" w:rsidRPr="00DB6311" w:rsidRDefault="00C117E0" w:rsidP="00C117E0">
      <w:pPr>
        <w:spacing w:after="0"/>
        <w:jc w:val="both"/>
        <w:rPr>
          <w:rFonts w:ascii="Tahoma" w:hAnsi="Tahoma" w:cs="Tahoma"/>
        </w:rPr>
      </w:pPr>
    </w:p>
    <w:p w:rsidR="00C117E0" w:rsidRPr="00DB6311" w:rsidRDefault="00C117E0" w:rsidP="00C117E0">
      <w:pPr>
        <w:pStyle w:val="Odlomakpopisa"/>
        <w:widowControl/>
        <w:numPr>
          <w:ilvl w:val="0"/>
          <w:numId w:val="2"/>
        </w:numPr>
        <w:autoSpaceDE/>
        <w:autoSpaceDN/>
        <w:ind w:left="786"/>
        <w:rPr>
          <w:rStyle w:val="Naglaeno"/>
          <w:rFonts w:cs="Tahoma"/>
        </w:rPr>
      </w:pPr>
      <w:r w:rsidRPr="00DB6311">
        <w:rPr>
          <w:b/>
          <w:bCs/>
        </w:rPr>
        <w:t>IZVJEŠTAJ O KORIŠTENJU PRORAČUNSKE ZALIHE</w:t>
      </w:r>
    </w:p>
    <w:p w:rsidR="00C117E0" w:rsidRDefault="00C117E0" w:rsidP="00C117E0">
      <w:pPr>
        <w:spacing w:after="0"/>
        <w:jc w:val="both"/>
        <w:rPr>
          <w:rFonts w:ascii="Tahoma" w:hAnsi="Tahoma" w:cs="Tahoma"/>
        </w:rPr>
      </w:pPr>
      <w:r w:rsidRPr="00DB6311">
        <w:rPr>
          <w:rFonts w:ascii="Tahoma" w:hAnsi="Tahoma" w:cs="Tahoma"/>
        </w:rPr>
        <w:t xml:space="preserve">Izvještajem se iskazuju podatci o donositelju odluke odnosno rješenja o korištenju proračunske zalihe, namjeni korištenja po odluci odnosno rješenju o korištenju proračunske zalihe te iznos i datum isplaćenih sredstava iz proračunske zalihe po odluci odnosno rješenju o korištenju proračunske zalihe. Proračunom Općine Rovišće  za 2021. godinu s projekcijom za 2021. i 2022. godinu nisu planirana sredstva proračunske zalihe. </w:t>
      </w:r>
    </w:p>
    <w:p w:rsidR="00C117E0" w:rsidRPr="00DB6311" w:rsidRDefault="00C117E0" w:rsidP="00C117E0">
      <w:pPr>
        <w:spacing w:after="0"/>
        <w:jc w:val="both"/>
        <w:rPr>
          <w:rFonts w:ascii="Tahoma" w:hAnsi="Tahoma" w:cs="Tahoma"/>
        </w:rPr>
      </w:pPr>
    </w:p>
    <w:p w:rsidR="00C117E0" w:rsidRPr="00DB6311" w:rsidRDefault="00C117E0" w:rsidP="00C117E0">
      <w:pPr>
        <w:pStyle w:val="Odlomakpopisa"/>
        <w:widowControl/>
        <w:numPr>
          <w:ilvl w:val="0"/>
          <w:numId w:val="2"/>
        </w:numPr>
        <w:autoSpaceDE/>
        <w:autoSpaceDN/>
        <w:ind w:left="786"/>
        <w:rPr>
          <w:b/>
          <w:bCs/>
        </w:rPr>
      </w:pPr>
      <w:r w:rsidRPr="00DB6311">
        <w:rPr>
          <w:b/>
          <w:bCs/>
        </w:rPr>
        <w:t>IZVJEŠTAJ O ZADUŽIVANJU NA DOMAĆEM I STRANOM TRŽIŠTU NOVCA I KAPITALA</w:t>
      </w:r>
    </w:p>
    <w:p w:rsidR="00C117E0" w:rsidRPr="00DB6311" w:rsidRDefault="00C117E0" w:rsidP="00C117E0">
      <w:pPr>
        <w:pStyle w:val="Odlomakpopisa"/>
        <w:rPr>
          <w:b/>
          <w:bCs/>
        </w:rPr>
      </w:pPr>
    </w:p>
    <w:p w:rsidR="00C117E0" w:rsidRDefault="00C117E0" w:rsidP="00C117E0">
      <w:pPr>
        <w:spacing w:after="0"/>
        <w:jc w:val="both"/>
        <w:rPr>
          <w:rFonts w:ascii="Tahoma" w:hAnsi="Tahoma" w:cs="Tahoma"/>
        </w:rPr>
      </w:pPr>
      <w:r w:rsidRPr="00DB6311">
        <w:rPr>
          <w:rFonts w:ascii="Tahoma" w:hAnsi="Tahoma" w:cs="Tahoma"/>
        </w:rPr>
        <w:t>Zaduživanje jedinice lokalne i područne (regionalne) samouprave, kao i izdavanje jamstava i suglasnosti pravnim osobama u većinskom izravnom ili neizravnom vlasništvu jedinice lokalne i područne (regionalne) samouprave i ustanovama čiji je osnivač, regulirano je Zakonom o proračunu («Narodne novine» broj 144/2021). A prema članku 7. Pravilnika o polugodišnjem i godišnjem izvještaju o izvršenju proračuna («Narodne novine» broj 24/13, 102/17, 1/20 i 147/20) izvještaj o zaduženju na domaćem i stranom tržištu novca i kapitala daje pregled zaduženja koje je ugovorila ili preuzela jedinica lokalne i područne (regionalne) samouprave te pregled zaduženja koje su ugovorili ili preuzeli proračunski korisnici jedinice lokalne i područne (regionalne) samouprave u izvještajnom razdoblju po vrsti instrumenata, valutnoj, kamatnoj i ročnoj strukturi. Također, ovaj izvještaj sadrži i stanje obveza za vrijednosne papire, kredite i zajmove. U 2021. godini Općina Rovišće nije ugovorila ili preuzela nova zaduženja te nema nastale obveze za vrijednosne papire, kredite i zajmove. Također, u promatranom razdoblju nema potraživanja za dane zajmove.</w:t>
      </w:r>
    </w:p>
    <w:p w:rsidR="00C117E0" w:rsidRPr="00DB6311" w:rsidRDefault="00C117E0" w:rsidP="00C117E0">
      <w:pPr>
        <w:spacing w:after="0"/>
        <w:jc w:val="both"/>
        <w:rPr>
          <w:rFonts w:ascii="Tahoma" w:hAnsi="Tahoma" w:cs="Tahoma"/>
        </w:rPr>
      </w:pPr>
    </w:p>
    <w:p w:rsidR="00C117E0" w:rsidRPr="00DB6311" w:rsidRDefault="00C117E0" w:rsidP="00C117E0">
      <w:pPr>
        <w:numPr>
          <w:ilvl w:val="0"/>
          <w:numId w:val="2"/>
        </w:numPr>
        <w:spacing w:after="0" w:line="240" w:lineRule="auto"/>
        <w:ind w:left="786"/>
        <w:jc w:val="both"/>
        <w:rPr>
          <w:rFonts w:ascii="Tahoma" w:hAnsi="Tahoma" w:cs="Tahoma"/>
        </w:rPr>
      </w:pPr>
      <w:r w:rsidRPr="00DB6311">
        <w:rPr>
          <w:rFonts w:ascii="Tahoma" w:hAnsi="Tahoma" w:cs="Tahoma"/>
          <w:b/>
          <w:bCs/>
        </w:rPr>
        <w:t>IZVJEŠTAJ O DANIM ZAJMOVIMA I POTRAŽIVANJIMA PO DANIM ZAJMOVIMA</w:t>
      </w:r>
    </w:p>
    <w:p w:rsidR="00C117E0" w:rsidRPr="00DB6311" w:rsidRDefault="00C117E0" w:rsidP="00C117E0">
      <w:pPr>
        <w:spacing w:after="0"/>
        <w:jc w:val="both"/>
        <w:rPr>
          <w:rFonts w:ascii="Tahoma" w:hAnsi="Tahoma" w:cs="Tahoma"/>
          <w:b/>
          <w:bCs/>
        </w:rPr>
      </w:pPr>
    </w:p>
    <w:p w:rsidR="00C117E0" w:rsidRPr="00DB6311" w:rsidRDefault="00C117E0" w:rsidP="00C117E0">
      <w:pPr>
        <w:spacing w:after="0"/>
        <w:jc w:val="both"/>
        <w:rPr>
          <w:rFonts w:ascii="Tahoma" w:hAnsi="Tahoma" w:cs="Tahoma"/>
        </w:rPr>
      </w:pPr>
      <w:r w:rsidRPr="00DB6311">
        <w:rPr>
          <w:rFonts w:ascii="Tahoma" w:hAnsi="Tahoma" w:cs="Tahoma"/>
        </w:rPr>
        <w:t xml:space="preserve">U 2021. godini Općina Rovišće nije davala zajmove, niti je imala potraživanja po danim zajmovima.  </w:t>
      </w:r>
    </w:p>
    <w:p w:rsidR="00C117E0" w:rsidRPr="00DB6311" w:rsidRDefault="00C117E0" w:rsidP="00C117E0">
      <w:pPr>
        <w:spacing w:after="0"/>
        <w:rPr>
          <w:rFonts w:ascii="Tahoma" w:hAnsi="Tahoma" w:cs="Tahoma"/>
        </w:rPr>
      </w:pPr>
    </w:p>
    <w:p w:rsidR="00C117E0" w:rsidRPr="00DB6311" w:rsidRDefault="00C117E0" w:rsidP="00C117E0">
      <w:pPr>
        <w:numPr>
          <w:ilvl w:val="0"/>
          <w:numId w:val="2"/>
        </w:numPr>
        <w:spacing w:after="0" w:line="240" w:lineRule="auto"/>
        <w:ind w:left="786"/>
        <w:rPr>
          <w:rFonts w:ascii="Tahoma" w:hAnsi="Tahoma" w:cs="Tahoma"/>
        </w:rPr>
      </w:pPr>
      <w:r w:rsidRPr="00DB6311">
        <w:rPr>
          <w:rFonts w:ascii="Tahoma" w:hAnsi="Tahoma" w:cs="Tahoma"/>
          <w:b/>
          <w:bCs/>
        </w:rPr>
        <w:t>IZVJEŠTAJ O DANIM JAMSTVIMA I PLAĆANJIMA PO PROTESTIRANIM JAMSTVIMA</w:t>
      </w:r>
    </w:p>
    <w:p w:rsidR="00C117E0" w:rsidRPr="00DB6311" w:rsidRDefault="00C117E0" w:rsidP="00C117E0">
      <w:pPr>
        <w:spacing w:after="0"/>
        <w:jc w:val="both"/>
        <w:rPr>
          <w:rFonts w:ascii="Tahoma" w:hAnsi="Tahoma" w:cs="Tahoma"/>
        </w:rPr>
      </w:pPr>
      <w:r w:rsidRPr="00DB6311">
        <w:rPr>
          <w:rFonts w:ascii="Tahoma" w:hAnsi="Tahoma" w:cs="Tahoma"/>
        </w:rPr>
        <w:t xml:space="preserve">U 2021. godini Općina Rovišće  nije davala jamstva trgovačkim društvima u svom vlasništvu niti je imala izdataka po danim jamstvima. </w:t>
      </w:r>
    </w:p>
    <w:p w:rsidR="00C117E0" w:rsidRPr="00DB6311" w:rsidRDefault="00C117E0" w:rsidP="00C117E0">
      <w:pPr>
        <w:spacing w:after="0"/>
        <w:jc w:val="both"/>
        <w:rPr>
          <w:rFonts w:ascii="Tahoma" w:hAnsi="Tahoma" w:cs="Tahoma"/>
        </w:rPr>
      </w:pPr>
    </w:p>
    <w:p w:rsidR="00C117E0" w:rsidRPr="00DB6311" w:rsidRDefault="00C117E0" w:rsidP="00C117E0">
      <w:pPr>
        <w:pStyle w:val="Odlomakpopisa"/>
        <w:widowControl/>
        <w:numPr>
          <w:ilvl w:val="0"/>
          <w:numId w:val="2"/>
        </w:numPr>
        <w:autoSpaceDE/>
        <w:autoSpaceDN/>
        <w:spacing w:line="276" w:lineRule="auto"/>
        <w:ind w:left="786"/>
      </w:pPr>
      <w:r w:rsidRPr="00DB6311">
        <w:rPr>
          <w:b/>
          <w:bCs/>
        </w:rPr>
        <w:t>IZVJEŠTAJ O STANJU POTRAŽIVANJA I POTENCIJALNIH OBVEZA PO OSNOVI SUDSKIH POSTUPAKA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3"/>
        </w:numPr>
        <w:autoSpaceDE/>
        <w:autoSpaceDN/>
        <w:spacing w:after="160" w:line="276" w:lineRule="auto"/>
        <w:jc w:val="both"/>
      </w:pPr>
      <w:proofErr w:type="spellStart"/>
      <w:r w:rsidRPr="00DB6311">
        <w:rPr>
          <w:b/>
          <w:bCs/>
        </w:rPr>
        <w:t>Stanje</w:t>
      </w:r>
      <w:proofErr w:type="spellEnd"/>
      <w:r w:rsidRPr="00DB6311">
        <w:rPr>
          <w:b/>
          <w:bCs/>
        </w:rPr>
        <w:t xml:space="preserve"> </w:t>
      </w:r>
      <w:proofErr w:type="spellStart"/>
      <w:r w:rsidRPr="00DB6311">
        <w:rPr>
          <w:b/>
          <w:bCs/>
        </w:rPr>
        <w:t>nenaplaćenih</w:t>
      </w:r>
      <w:proofErr w:type="spellEnd"/>
      <w:r w:rsidRPr="00DB6311">
        <w:rPr>
          <w:b/>
          <w:bCs/>
        </w:rPr>
        <w:t xml:space="preserve"> </w:t>
      </w:r>
      <w:proofErr w:type="spellStart"/>
      <w:r w:rsidRPr="00DB6311">
        <w:rPr>
          <w:b/>
          <w:bCs/>
        </w:rPr>
        <w:t>potraživanja</w:t>
      </w:r>
      <w:proofErr w:type="spellEnd"/>
      <w:r w:rsidRPr="00DB6311">
        <w:rPr>
          <w:b/>
          <w:bCs/>
        </w:rPr>
        <w:t xml:space="preserve"> </w:t>
      </w:r>
      <w:proofErr w:type="spellStart"/>
      <w:r w:rsidRPr="00DB6311">
        <w:rPr>
          <w:b/>
          <w:bCs/>
        </w:rPr>
        <w:t>za</w:t>
      </w:r>
      <w:proofErr w:type="spellEnd"/>
      <w:r w:rsidRPr="00DB6311">
        <w:rPr>
          <w:b/>
          <w:bCs/>
        </w:rPr>
        <w:t xml:space="preserve"> </w:t>
      </w:r>
      <w:proofErr w:type="spellStart"/>
      <w:r w:rsidRPr="00DB6311">
        <w:rPr>
          <w:b/>
          <w:bCs/>
        </w:rPr>
        <w:t>prihode</w:t>
      </w:r>
      <w:proofErr w:type="spellEnd"/>
      <w:r w:rsidRPr="00DB6311">
        <w:t xml:space="preserve"> (</w:t>
      </w:r>
      <w:proofErr w:type="spellStart"/>
      <w:r w:rsidRPr="00DB6311">
        <w:t>skupina</w:t>
      </w:r>
      <w:proofErr w:type="spellEnd"/>
      <w:r w:rsidRPr="00DB6311">
        <w:t xml:space="preserve"> 16)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kraju</w:t>
      </w:r>
      <w:proofErr w:type="spellEnd"/>
      <w:r w:rsidRPr="00DB6311">
        <w:t xml:space="preserve"> </w:t>
      </w:r>
      <w:proofErr w:type="spellStart"/>
      <w:r w:rsidRPr="00DB6311">
        <w:t>izvještajnog</w:t>
      </w:r>
      <w:proofErr w:type="spellEnd"/>
      <w:r w:rsidRPr="00DB6311">
        <w:t xml:space="preserve"> </w:t>
      </w:r>
      <w:proofErr w:type="spellStart"/>
      <w:r w:rsidRPr="00DB6311">
        <w:t>razdoblja</w:t>
      </w:r>
      <w:proofErr w:type="spellEnd"/>
      <w:r w:rsidRPr="00DB6311">
        <w:t xml:space="preserve"> </w:t>
      </w:r>
      <w:proofErr w:type="spellStart"/>
      <w:r w:rsidRPr="00DB6311">
        <w:t>iznosi</w:t>
      </w:r>
      <w:proofErr w:type="spellEnd"/>
      <w:r w:rsidRPr="00DB6311">
        <w:t xml:space="preserve"> 1.326.682,52 </w:t>
      </w:r>
      <w:proofErr w:type="spellStart"/>
      <w:r w:rsidRPr="00DB6311">
        <w:t>kn</w:t>
      </w:r>
      <w:proofErr w:type="spellEnd"/>
      <w:r w:rsidRPr="00DB6311">
        <w:t xml:space="preserve"> </w:t>
      </w:r>
      <w:proofErr w:type="spellStart"/>
      <w:r w:rsidRPr="00DB6311">
        <w:t>te</w:t>
      </w:r>
      <w:proofErr w:type="spellEnd"/>
      <w:r w:rsidRPr="00DB6311">
        <w:t xml:space="preserve"> (</w:t>
      </w:r>
      <w:proofErr w:type="spellStart"/>
      <w:r w:rsidRPr="00DB6311">
        <w:t>skupina</w:t>
      </w:r>
      <w:proofErr w:type="spellEnd"/>
      <w:r w:rsidRPr="00DB6311">
        <w:t xml:space="preserve"> 17) 1.934,41 kn.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3"/>
        </w:numPr>
        <w:autoSpaceDE/>
        <w:autoSpaceDN/>
        <w:spacing w:after="160" w:line="276" w:lineRule="auto"/>
        <w:jc w:val="both"/>
      </w:pPr>
      <w:proofErr w:type="spellStart"/>
      <w:r w:rsidRPr="00DB6311">
        <w:rPr>
          <w:b/>
          <w:bCs/>
        </w:rPr>
        <w:lastRenderedPageBreak/>
        <w:t>Stanje</w:t>
      </w:r>
      <w:proofErr w:type="spellEnd"/>
      <w:r w:rsidRPr="00DB6311">
        <w:rPr>
          <w:b/>
          <w:bCs/>
        </w:rPr>
        <w:t xml:space="preserve"> </w:t>
      </w:r>
      <w:proofErr w:type="spellStart"/>
      <w:r w:rsidRPr="00DB6311">
        <w:rPr>
          <w:b/>
          <w:bCs/>
        </w:rPr>
        <w:t>nepodmirenih</w:t>
      </w:r>
      <w:proofErr w:type="spellEnd"/>
      <w:r w:rsidRPr="00DB6311">
        <w:rPr>
          <w:b/>
          <w:bCs/>
        </w:rPr>
        <w:t xml:space="preserve"> </w:t>
      </w:r>
      <w:proofErr w:type="spellStart"/>
      <w:r w:rsidRPr="00DB6311">
        <w:rPr>
          <w:b/>
          <w:bCs/>
        </w:rPr>
        <w:t>dospjelih</w:t>
      </w:r>
      <w:proofErr w:type="spellEnd"/>
      <w:r w:rsidRPr="00DB6311">
        <w:rPr>
          <w:b/>
          <w:bCs/>
        </w:rPr>
        <w:t xml:space="preserve"> </w:t>
      </w:r>
      <w:proofErr w:type="spellStart"/>
      <w:r w:rsidRPr="00DB6311">
        <w:rPr>
          <w:b/>
          <w:bCs/>
        </w:rPr>
        <w:t>obveza</w:t>
      </w:r>
      <w:proofErr w:type="spellEnd"/>
      <w:r w:rsidRPr="00DB6311">
        <w:t xml:space="preserve"> (AOP 039 </w:t>
      </w:r>
      <w:proofErr w:type="spellStart"/>
      <w:r w:rsidRPr="00DB6311">
        <w:t>obrazac</w:t>
      </w:r>
      <w:proofErr w:type="spellEnd"/>
      <w:r w:rsidRPr="00DB6311">
        <w:t xml:space="preserve"> </w:t>
      </w:r>
      <w:proofErr w:type="spellStart"/>
      <w:r w:rsidRPr="00DB6311">
        <w:t>Obveze</w:t>
      </w:r>
      <w:proofErr w:type="spellEnd"/>
      <w:r w:rsidRPr="00DB6311">
        <w:t xml:space="preserve">) </w:t>
      </w:r>
      <w:proofErr w:type="spellStart"/>
      <w:r w:rsidRPr="00DB6311">
        <w:t>na</w:t>
      </w:r>
      <w:proofErr w:type="spellEnd"/>
      <w:r w:rsidRPr="00DB6311">
        <w:t xml:space="preserve"> </w:t>
      </w:r>
      <w:proofErr w:type="spellStart"/>
      <w:r w:rsidRPr="00DB6311">
        <w:t>kraju</w:t>
      </w:r>
      <w:proofErr w:type="spellEnd"/>
      <w:r w:rsidRPr="00DB6311">
        <w:t xml:space="preserve"> </w:t>
      </w:r>
      <w:proofErr w:type="spellStart"/>
      <w:r w:rsidRPr="00DB6311">
        <w:t>izvještajnog</w:t>
      </w:r>
      <w:proofErr w:type="spellEnd"/>
      <w:r w:rsidRPr="00DB6311">
        <w:t xml:space="preserve"> </w:t>
      </w:r>
      <w:proofErr w:type="spellStart"/>
      <w:r w:rsidRPr="00DB6311">
        <w:t>razdoblja</w:t>
      </w:r>
      <w:proofErr w:type="spellEnd"/>
      <w:r w:rsidRPr="00DB6311">
        <w:t xml:space="preserve"> </w:t>
      </w:r>
      <w:proofErr w:type="spellStart"/>
      <w:r w:rsidRPr="00DB6311">
        <w:t>iznosi</w:t>
      </w:r>
      <w:proofErr w:type="spellEnd"/>
      <w:r w:rsidRPr="00DB6311">
        <w:t xml:space="preserve"> 1.216.892,00 </w:t>
      </w:r>
      <w:proofErr w:type="spellStart"/>
      <w:r w:rsidRPr="00DB6311">
        <w:t>kn</w:t>
      </w:r>
      <w:proofErr w:type="spellEnd"/>
      <w:r w:rsidRPr="00DB6311">
        <w:t xml:space="preserve">, od </w:t>
      </w:r>
      <w:proofErr w:type="spellStart"/>
      <w:r w:rsidRPr="00DB6311">
        <w:t>čega</w:t>
      </w:r>
      <w:proofErr w:type="spellEnd"/>
      <w:r w:rsidRPr="00DB6311">
        <w:t xml:space="preserve"> je 844.132,00 </w:t>
      </w:r>
      <w:proofErr w:type="spellStart"/>
      <w:r w:rsidRPr="00DB6311">
        <w:t>kn</w:t>
      </w:r>
      <w:proofErr w:type="spellEnd"/>
      <w:r w:rsidRPr="00DB6311">
        <w:t xml:space="preserve"> </w:t>
      </w:r>
      <w:proofErr w:type="spellStart"/>
      <w:r w:rsidRPr="00DB6311">
        <w:t>nedospjelo</w:t>
      </w:r>
      <w:proofErr w:type="spellEnd"/>
      <w:r w:rsidRPr="00DB6311">
        <w:t xml:space="preserve">. </w:t>
      </w:r>
    </w:p>
    <w:p w:rsidR="00C117E0" w:rsidRPr="00DB6311" w:rsidRDefault="00C117E0" w:rsidP="00C117E0">
      <w:pPr>
        <w:pStyle w:val="Odlomakpopisa"/>
        <w:widowControl/>
        <w:numPr>
          <w:ilvl w:val="0"/>
          <w:numId w:val="3"/>
        </w:numPr>
        <w:autoSpaceDE/>
        <w:autoSpaceDN/>
        <w:spacing w:after="160" w:line="276" w:lineRule="auto"/>
        <w:jc w:val="both"/>
        <w:rPr>
          <w:b/>
          <w:bCs/>
        </w:rPr>
      </w:pPr>
      <w:proofErr w:type="spellStart"/>
      <w:r w:rsidRPr="00DB6311">
        <w:rPr>
          <w:b/>
          <w:bCs/>
        </w:rPr>
        <w:t>Stanje</w:t>
      </w:r>
      <w:proofErr w:type="spellEnd"/>
      <w:r w:rsidRPr="00DB6311">
        <w:rPr>
          <w:b/>
          <w:bCs/>
        </w:rPr>
        <w:t xml:space="preserve"> </w:t>
      </w:r>
      <w:proofErr w:type="spellStart"/>
      <w:r w:rsidRPr="00DB6311">
        <w:rPr>
          <w:b/>
          <w:bCs/>
        </w:rPr>
        <w:t>potencijalnih</w:t>
      </w:r>
      <w:proofErr w:type="spellEnd"/>
      <w:r w:rsidRPr="00DB6311">
        <w:rPr>
          <w:b/>
          <w:bCs/>
        </w:rPr>
        <w:t xml:space="preserve"> </w:t>
      </w:r>
      <w:proofErr w:type="spellStart"/>
      <w:r w:rsidRPr="00DB6311">
        <w:rPr>
          <w:b/>
          <w:bCs/>
        </w:rPr>
        <w:t>obveza</w:t>
      </w:r>
      <w:proofErr w:type="spellEnd"/>
      <w:r w:rsidRPr="00DB6311">
        <w:rPr>
          <w:b/>
          <w:bCs/>
        </w:rPr>
        <w:t xml:space="preserve"> </w:t>
      </w:r>
      <w:proofErr w:type="spellStart"/>
      <w:r w:rsidRPr="00DB6311">
        <w:rPr>
          <w:b/>
          <w:bCs/>
        </w:rPr>
        <w:t>po</w:t>
      </w:r>
      <w:proofErr w:type="spellEnd"/>
      <w:r w:rsidRPr="00DB6311">
        <w:rPr>
          <w:b/>
          <w:bCs/>
        </w:rPr>
        <w:t xml:space="preserve"> </w:t>
      </w:r>
      <w:proofErr w:type="spellStart"/>
      <w:r w:rsidRPr="00DB6311">
        <w:rPr>
          <w:b/>
          <w:bCs/>
        </w:rPr>
        <w:t>osnovi</w:t>
      </w:r>
      <w:proofErr w:type="spellEnd"/>
      <w:r w:rsidRPr="00DB6311">
        <w:rPr>
          <w:b/>
          <w:bCs/>
        </w:rPr>
        <w:t xml:space="preserve"> </w:t>
      </w:r>
      <w:proofErr w:type="spellStart"/>
      <w:r w:rsidRPr="00DB6311">
        <w:rPr>
          <w:b/>
          <w:bCs/>
        </w:rPr>
        <w:t>sudskih</w:t>
      </w:r>
      <w:proofErr w:type="spellEnd"/>
      <w:r w:rsidRPr="00DB6311">
        <w:rPr>
          <w:b/>
          <w:bCs/>
        </w:rPr>
        <w:t xml:space="preserve"> </w:t>
      </w:r>
      <w:proofErr w:type="spellStart"/>
      <w:r w:rsidRPr="00DB6311">
        <w:rPr>
          <w:b/>
          <w:bCs/>
        </w:rPr>
        <w:t>postupaka</w:t>
      </w:r>
      <w:proofErr w:type="spellEnd"/>
      <w:r w:rsidRPr="00DB6311">
        <w:rPr>
          <w:b/>
          <w:bCs/>
        </w:rPr>
        <w:t xml:space="preserve"> </w:t>
      </w:r>
    </w:p>
    <w:p w:rsidR="00C117E0" w:rsidRPr="00DB6311" w:rsidRDefault="00C117E0" w:rsidP="00C117E0">
      <w:pPr>
        <w:rPr>
          <w:rFonts w:ascii="Tahoma" w:hAnsi="Tahoma" w:cs="Tahoma"/>
          <w:b/>
          <w:bCs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1354"/>
        <w:gridCol w:w="1156"/>
        <w:gridCol w:w="1149"/>
        <w:gridCol w:w="1879"/>
        <w:gridCol w:w="1140"/>
        <w:gridCol w:w="1147"/>
        <w:gridCol w:w="1156"/>
      </w:tblGrid>
      <w:tr w:rsidR="00C117E0" w:rsidRPr="00C117E0" w:rsidTr="00C117E0">
        <w:trPr>
          <w:trHeight w:val="149"/>
        </w:trPr>
        <w:tc>
          <w:tcPr>
            <w:tcW w:w="9512" w:type="dxa"/>
            <w:gridSpan w:val="8"/>
          </w:tcPr>
          <w:p w:rsidR="00C117E0" w:rsidRPr="00C117E0" w:rsidRDefault="00C117E0" w:rsidP="00C117E0">
            <w:pPr>
              <w:spacing w:after="0" w:line="240" w:lineRule="auto"/>
              <w:ind w:firstLine="708"/>
              <w:jc w:val="center"/>
              <w:rPr>
                <w:rFonts w:ascii="Tahoma" w:hAnsi="Tahoma" w:cs="Tahoma"/>
                <w:b/>
                <w:i/>
                <w:lang w:eastAsia="en-US"/>
              </w:rPr>
            </w:pPr>
            <w:r w:rsidRPr="00C117E0">
              <w:rPr>
                <w:rFonts w:ascii="Tahoma" w:hAnsi="Tahoma" w:cs="Tahoma"/>
                <w:b/>
                <w:i/>
                <w:lang w:eastAsia="en-US"/>
              </w:rPr>
              <w:t>Pregled sporova na sudu koji su u tijeku</w:t>
            </w:r>
          </w:p>
        </w:tc>
      </w:tr>
      <w:tr w:rsidR="00C117E0" w:rsidRPr="00C117E0" w:rsidTr="00C117E0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lang w:eastAsia="en-US"/>
              </w:rPr>
            </w:pPr>
            <w:r w:rsidRPr="00C117E0">
              <w:rPr>
                <w:rFonts w:ascii="Tahoma" w:hAnsi="Tahoma" w:cs="Tahoma"/>
                <w:lang w:eastAsia="en-US"/>
              </w:rPr>
              <w:t>RB</w:t>
            </w:r>
          </w:p>
        </w:tc>
        <w:tc>
          <w:tcPr>
            <w:tcW w:w="1321" w:type="dxa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lang w:eastAsia="en-US"/>
              </w:rPr>
            </w:pPr>
            <w:r w:rsidRPr="00C117E0">
              <w:rPr>
                <w:rFonts w:ascii="Tahoma" w:hAnsi="Tahoma" w:cs="Tahoma"/>
                <w:lang w:eastAsia="en-US"/>
              </w:rPr>
              <w:t>ODVJETNIK</w:t>
            </w:r>
          </w:p>
        </w:tc>
        <w:tc>
          <w:tcPr>
            <w:tcW w:w="1156" w:type="dxa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lang w:eastAsia="en-US"/>
              </w:rPr>
            </w:pPr>
            <w:r w:rsidRPr="00C117E0">
              <w:rPr>
                <w:rFonts w:ascii="Tahoma" w:hAnsi="Tahoma" w:cs="Tahoma"/>
                <w:lang w:eastAsia="en-US"/>
              </w:rPr>
              <w:t>TUŽITELJ</w:t>
            </w:r>
          </w:p>
        </w:tc>
        <w:tc>
          <w:tcPr>
            <w:tcW w:w="1151" w:type="dxa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lang w:eastAsia="en-US"/>
              </w:rPr>
            </w:pPr>
            <w:r w:rsidRPr="00C117E0">
              <w:rPr>
                <w:rFonts w:ascii="Tahoma" w:hAnsi="Tahoma" w:cs="Tahoma"/>
                <w:lang w:eastAsia="en-US"/>
              </w:rPr>
              <w:t>TUŽENIK</w:t>
            </w:r>
          </w:p>
        </w:tc>
        <w:tc>
          <w:tcPr>
            <w:tcW w:w="1900" w:type="dxa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lang w:eastAsia="en-US"/>
              </w:rPr>
            </w:pPr>
            <w:r w:rsidRPr="00C117E0">
              <w:rPr>
                <w:rFonts w:ascii="Tahoma" w:hAnsi="Tahoma" w:cs="Tahoma"/>
                <w:lang w:eastAsia="en-US"/>
              </w:rPr>
              <w:t>RADI</w:t>
            </w:r>
          </w:p>
        </w:tc>
        <w:tc>
          <w:tcPr>
            <w:tcW w:w="1145" w:type="dxa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lang w:eastAsia="en-US"/>
              </w:rPr>
            </w:pPr>
            <w:r w:rsidRPr="00C117E0">
              <w:rPr>
                <w:rFonts w:ascii="Tahoma" w:hAnsi="Tahoma" w:cs="Tahoma"/>
                <w:lang w:eastAsia="en-US"/>
              </w:rPr>
              <w:t>STATUS</w:t>
            </w:r>
          </w:p>
        </w:tc>
        <w:tc>
          <w:tcPr>
            <w:tcW w:w="1149" w:type="dxa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lang w:eastAsia="en-US"/>
              </w:rPr>
            </w:pPr>
            <w:r w:rsidRPr="00C117E0">
              <w:rPr>
                <w:rFonts w:ascii="Tahoma" w:hAnsi="Tahoma" w:cs="Tahoma"/>
                <w:lang w:eastAsia="en-US"/>
              </w:rPr>
              <w:t>PRIHODI</w:t>
            </w:r>
          </w:p>
        </w:tc>
        <w:tc>
          <w:tcPr>
            <w:tcW w:w="1156" w:type="dxa"/>
          </w:tcPr>
          <w:p w:rsidR="00C117E0" w:rsidRPr="00C117E0" w:rsidRDefault="00C117E0" w:rsidP="00C117E0">
            <w:pPr>
              <w:spacing w:after="0" w:line="240" w:lineRule="auto"/>
              <w:jc w:val="center"/>
              <w:rPr>
                <w:rFonts w:ascii="Tahoma" w:hAnsi="Tahoma" w:cs="Tahoma"/>
                <w:lang w:eastAsia="en-US"/>
              </w:rPr>
            </w:pPr>
            <w:r w:rsidRPr="00C117E0">
              <w:rPr>
                <w:rFonts w:ascii="Tahoma" w:hAnsi="Tahoma" w:cs="Tahoma"/>
                <w:lang w:eastAsia="en-US"/>
              </w:rPr>
              <w:t>RASHODI</w:t>
            </w:r>
          </w:p>
        </w:tc>
      </w:tr>
      <w:tr w:rsidR="00C117E0" w:rsidRPr="00C117E0" w:rsidTr="00C117E0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C117E0">
              <w:rPr>
                <w:rFonts w:ascii="Tahoma" w:hAnsi="Tahoma" w:cs="Tahoma"/>
                <w:lang w:eastAsia="en-US"/>
              </w:rPr>
              <w:t>1.</w:t>
            </w:r>
          </w:p>
        </w:tc>
        <w:tc>
          <w:tcPr>
            <w:tcW w:w="1321" w:type="dxa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C117E0">
              <w:rPr>
                <w:rFonts w:ascii="Tahoma" w:hAnsi="Tahoma" w:cs="Tahoma"/>
                <w:lang w:eastAsia="en-US"/>
              </w:rPr>
              <w:t>OD Rački i kolege</w:t>
            </w:r>
          </w:p>
        </w:tc>
        <w:tc>
          <w:tcPr>
            <w:tcW w:w="1156" w:type="dxa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C117E0">
              <w:rPr>
                <w:rFonts w:ascii="Tahoma" w:hAnsi="Tahoma" w:cs="Tahoma"/>
                <w:lang w:eastAsia="en-US"/>
              </w:rPr>
              <w:t>Općina Rovišće</w:t>
            </w:r>
          </w:p>
        </w:tc>
        <w:tc>
          <w:tcPr>
            <w:tcW w:w="1151" w:type="dxa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C117E0">
              <w:rPr>
                <w:rFonts w:ascii="Tahoma" w:hAnsi="Tahoma" w:cs="Tahoma"/>
                <w:lang w:eastAsia="en-US"/>
              </w:rPr>
              <w:t xml:space="preserve">Hrvatski </w:t>
            </w:r>
            <w:proofErr w:type="spellStart"/>
            <w:r w:rsidRPr="00C117E0">
              <w:rPr>
                <w:rFonts w:ascii="Tahoma" w:hAnsi="Tahoma" w:cs="Tahoma"/>
                <w:lang w:eastAsia="en-US"/>
              </w:rPr>
              <w:t>telekom</w:t>
            </w:r>
            <w:proofErr w:type="spellEnd"/>
            <w:r w:rsidRPr="00C117E0">
              <w:rPr>
                <w:rFonts w:ascii="Tahoma" w:hAnsi="Tahoma" w:cs="Tahoma"/>
                <w:lang w:eastAsia="en-US"/>
              </w:rPr>
              <w:t xml:space="preserve"> d.d. Zagreb</w:t>
            </w:r>
          </w:p>
        </w:tc>
        <w:tc>
          <w:tcPr>
            <w:tcW w:w="1900" w:type="dxa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C117E0">
              <w:rPr>
                <w:rFonts w:ascii="Tahoma" w:hAnsi="Tahoma" w:cs="Tahoma"/>
                <w:lang w:eastAsia="en-US"/>
              </w:rPr>
              <w:t>Utvrđivanja prava vlasništva</w:t>
            </w:r>
          </w:p>
        </w:tc>
        <w:tc>
          <w:tcPr>
            <w:tcW w:w="1145" w:type="dxa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C117E0">
              <w:rPr>
                <w:rFonts w:ascii="Tahoma" w:hAnsi="Tahoma" w:cs="Tahoma"/>
                <w:lang w:eastAsia="en-US"/>
              </w:rPr>
              <w:t>U tijeku</w:t>
            </w:r>
          </w:p>
        </w:tc>
        <w:tc>
          <w:tcPr>
            <w:tcW w:w="1149" w:type="dxa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C117E0">
              <w:rPr>
                <w:rFonts w:ascii="Tahoma" w:hAnsi="Tahoma" w:cs="Tahoma"/>
                <w:lang w:eastAsia="en-US"/>
              </w:rPr>
              <w:t>-</w:t>
            </w:r>
          </w:p>
        </w:tc>
        <w:tc>
          <w:tcPr>
            <w:tcW w:w="1156" w:type="dxa"/>
          </w:tcPr>
          <w:p w:rsidR="00C117E0" w:rsidRPr="00C117E0" w:rsidRDefault="00C117E0" w:rsidP="00C117E0">
            <w:pPr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C117E0">
              <w:rPr>
                <w:rFonts w:ascii="Tahoma" w:hAnsi="Tahoma" w:cs="Tahoma"/>
                <w:lang w:eastAsia="en-US"/>
              </w:rPr>
              <w:t>-</w:t>
            </w:r>
          </w:p>
        </w:tc>
      </w:tr>
    </w:tbl>
    <w:p w:rsidR="00B06D7D" w:rsidRDefault="00B06D7D" w:rsidP="00B06D7D">
      <w:pPr>
        <w:pStyle w:val="Odlomakpopisa"/>
        <w:tabs>
          <w:tab w:val="center" w:pos="5260"/>
        </w:tabs>
        <w:adjustRightInd w:val="0"/>
        <w:spacing w:before="287"/>
        <w:rPr>
          <w:b/>
          <w:bCs/>
          <w:color w:val="000000"/>
        </w:rPr>
      </w:pPr>
    </w:p>
    <w:p w:rsidR="00C117E0" w:rsidRPr="00DB6311" w:rsidRDefault="00B06D7D" w:rsidP="00B06D7D">
      <w:pPr>
        <w:pStyle w:val="Odlomakpopisa"/>
        <w:tabs>
          <w:tab w:val="center" w:pos="5260"/>
        </w:tabs>
        <w:adjustRightInd w:val="0"/>
        <w:spacing w:before="287"/>
        <w:rPr>
          <w:b/>
          <w:bCs/>
          <w:color w:val="000000"/>
        </w:rPr>
      </w:pPr>
      <w:r>
        <w:rPr>
          <w:b/>
          <w:bCs/>
          <w:color w:val="000000"/>
        </w:rPr>
        <w:t xml:space="preserve">IV. </w:t>
      </w:r>
      <w:r w:rsidR="00C117E0" w:rsidRPr="00DB6311">
        <w:rPr>
          <w:b/>
          <w:bCs/>
          <w:color w:val="000000"/>
        </w:rPr>
        <w:t xml:space="preserve">ZAVRŠNE ODREDBE </w:t>
      </w:r>
    </w:p>
    <w:p w:rsidR="00C117E0" w:rsidRPr="00DB6311" w:rsidRDefault="00C117E0" w:rsidP="00C117E0">
      <w:pPr>
        <w:rPr>
          <w:rFonts w:ascii="Tahoma" w:hAnsi="Tahoma" w:cs="Tahoma"/>
          <w:b/>
          <w:bCs/>
          <w:color w:val="000000"/>
        </w:rPr>
      </w:pPr>
    </w:p>
    <w:p w:rsidR="00C117E0" w:rsidRPr="00B06D7D" w:rsidRDefault="00C117E0" w:rsidP="00B06D7D">
      <w:pPr>
        <w:ind w:right="-33"/>
        <w:jc w:val="center"/>
        <w:rPr>
          <w:rFonts w:ascii="Tahoma" w:hAnsi="Tahoma" w:cs="Tahoma"/>
          <w:b/>
          <w:bCs/>
          <w:color w:val="000000"/>
        </w:rPr>
      </w:pPr>
      <w:r w:rsidRPr="00DB6311">
        <w:rPr>
          <w:rFonts w:ascii="Tahoma" w:hAnsi="Tahoma" w:cs="Tahoma"/>
          <w:b/>
          <w:bCs/>
          <w:color w:val="000000"/>
        </w:rPr>
        <w:t>Članak 5.</w:t>
      </w:r>
    </w:p>
    <w:p w:rsidR="00C117E0" w:rsidRPr="00DB6311" w:rsidRDefault="00C117E0" w:rsidP="00C117E0">
      <w:pPr>
        <w:jc w:val="both"/>
        <w:rPr>
          <w:rFonts w:ascii="Tahoma" w:hAnsi="Tahoma" w:cs="Tahoma"/>
          <w:color w:val="000000"/>
        </w:rPr>
      </w:pPr>
      <w:r w:rsidRPr="00DB6311">
        <w:rPr>
          <w:rFonts w:ascii="Tahoma" w:hAnsi="Tahoma" w:cs="Tahoma"/>
          <w:color w:val="000000"/>
        </w:rPr>
        <w:tab/>
        <w:t>Godišnji izvještaj o izvršenju Proračuna Općine Rovišće za 2021. godinu objaviti će se u «Službenom glasniku Općine Rovišće», a stupa na snagu osmog dana od dana objave.</w:t>
      </w:r>
    </w:p>
    <w:p w:rsidR="00C117E0" w:rsidRPr="00B06D7D" w:rsidRDefault="00C117E0" w:rsidP="00C117E0">
      <w:pPr>
        <w:rPr>
          <w:rFonts w:ascii="Tahoma" w:hAnsi="Tahoma" w:cs="Tahoma"/>
          <w:color w:val="000000"/>
        </w:rPr>
      </w:pPr>
      <w:r w:rsidRPr="00DB6311">
        <w:rPr>
          <w:rFonts w:ascii="Tahoma" w:hAnsi="Tahoma" w:cs="Tahoma"/>
          <w:color w:val="000000"/>
        </w:rPr>
        <w:tab/>
      </w:r>
      <w:r w:rsidRPr="00B06D7D">
        <w:rPr>
          <w:rFonts w:ascii="Tahoma" w:hAnsi="Tahoma" w:cs="Tahoma"/>
          <w:color w:val="000000"/>
        </w:rPr>
        <w:tab/>
      </w:r>
      <w:r w:rsidRPr="00B06D7D">
        <w:rPr>
          <w:rFonts w:ascii="Tahoma" w:hAnsi="Tahoma" w:cs="Tahoma"/>
          <w:color w:val="000000"/>
        </w:rPr>
        <w:tab/>
      </w:r>
      <w:r w:rsidRPr="00B06D7D">
        <w:rPr>
          <w:rFonts w:ascii="Tahoma" w:hAnsi="Tahoma" w:cs="Tahoma"/>
          <w:color w:val="000000"/>
        </w:rPr>
        <w:tab/>
      </w:r>
      <w:r w:rsidRPr="00B06D7D">
        <w:rPr>
          <w:rFonts w:ascii="Tahoma" w:hAnsi="Tahoma" w:cs="Tahoma"/>
          <w:color w:val="000000"/>
        </w:rPr>
        <w:tab/>
      </w:r>
      <w:r w:rsidRPr="00B06D7D">
        <w:rPr>
          <w:rFonts w:ascii="Tahoma" w:hAnsi="Tahoma" w:cs="Tahoma"/>
          <w:color w:val="000000"/>
        </w:rPr>
        <w:tab/>
      </w:r>
      <w:r w:rsidRPr="00B06D7D">
        <w:rPr>
          <w:rFonts w:ascii="Tahoma" w:hAnsi="Tahoma" w:cs="Tahoma"/>
          <w:color w:val="000000"/>
        </w:rPr>
        <w:tab/>
      </w:r>
      <w:r w:rsidRPr="00B06D7D">
        <w:rPr>
          <w:rFonts w:ascii="Tahoma" w:hAnsi="Tahoma" w:cs="Tahoma"/>
          <w:color w:val="000000"/>
        </w:rPr>
        <w:tab/>
      </w:r>
      <w:r w:rsidRPr="00B06D7D">
        <w:rPr>
          <w:rFonts w:ascii="Tahoma" w:hAnsi="Tahoma" w:cs="Tahoma"/>
          <w:color w:val="000000"/>
        </w:rPr>
        <w:tab/>
      </w:r>
      <w:r w:rsidRPr="00B06D7D">
        <w:rPr>
          <w:rFonts w:ascii="Tahoma" w:hAnsi="Tahoma" w:cs="Tahoma"/>
          <w:color w:val="000000"/>
        </w:rPr>
        <w:tab/>
      </w:r>
      <w:r w:rsidRPr="00B06D7D">
        <w:rPr>
          <w:rFonts w:ascii="Tahoma" w:hAnsi="Tahoma" w:cs="Tahoma"/>
          <w:color w:val="000000"/>
        </w:rPr>
        <w:tab/>
      </w:r>
      <w:r w:rsidRPr="00B06D7D">
        <w:rPr>
          <w:rFonts w:ascii="Tahoma" w:hAnsi="Tahoma" w:cs="Tahoma"/>
          <w:color w:val="000000"/>
        </w:rPr>
        <w:tab/>
      </w:r>
    </w:p>
    <w:p w:rsidR="00C117E0" w:rsidRPr="00B06D7D" w:rsidRDefault="00C117E0" w:rsidP="00C117E0">
      <w:pPr>
        <w:jc w:val="center"/>
        <w:rPr>
          <w:rFonts w:ascii="Tahoma" w:hAnsi="Tahoma" w:cs="Tahoma"/>
          <w:b/>
          <w:bCs/>
          <w:color w:val="000000"/>
        </w:rPr>
      </w:pPr>
      <w:r w:rsidRPr="00B06D7D">
        <w:rPr>
          <w:rFonts w:ascii="Tahoma" w:hAnsi="Tahoma" w:cs="Tahoma"/>
          <w:b/>
          <w:bCs/>
          <w:color w:val="000000"/>
        </w:rPr>
        <w:t>OPĆINSKO VIJEĆE OPĆINE ROVIŠĆE</w:t>
      </w:r>
    </w:p>
    <w:p w:rsidR="00C117E0" w:rsidRPr="00B06D7D" w:rsidRDefault="00C117E0" w:rsidP="00B06D7D">
      <w:pPr>
        <w:spacing w:after="0"/>
        <w:rPr>
          <w:rFonts w:ascii="Tahoma" w:hAnsi="Tahoma" w:cs="Tahoma"/>
        </w:rPr>
      </w:pPr>
      <w:r w:rsidRPr="00B06D7D">
        <w:rPr>
          <w:rFonts w:ascii="Tahoma" w:hAnsi="Tahoma" w:cs="Tahoma"/>
        </w:rPr>
        <w:t>KLASA:</w:t>
      </w:r>
    </w:p>
    <w:p w:rsidR="00C117E0" w:rsidRPr="00B06D7D" w:rsidRDefault="00C117E0" w:rsidP="00B06D7D">
      <w:pPr>
        <w:spacing w:after="0"/>
        <w:rPr>
          <w:rFonts w:ascii="Tahoma" w:hAnsi="Tahoma" w:cs="Tahoma"/>
        </w:rPr>
      </w:pPr>
      <w:r w:rsidRPr="00B06D7D">
        <w:rPr>
          <w:rFonts w:ascii="Tahoma" w:hAnsi="Tahoma" w:cs="Tahoma"/>
        </w:rPr>
        <w:t>URBROJ:</w:t>
      </w:r>
    </w:p>
    <w:p w:rsidR="00C117E0" w:rsidRPr="00B06D7D" w:rsidRDefault="00C117E0" w:rsidP="00B06D7D">
      <w:pPr>
        <w:spacing w:after="0"/>
        <w:rPr>
          <w:rFonts w:ascii="Tahoma" w:hAnsi="Tahoma" w:cs="Tahoma"/>
        </w:rPr>
      </w:pPr>
      <w:r w:rsidRPr="00B06D7D">
        <w:rPr>
          <w:rFonts w:ascii="Tahoma" w:hAnsi="Tahoma" w:cs="Tahoma"/>
        </w:rPr>
        <w:t>Rovišće, __ . svibnja 2022.</w:t>
      </w:r>
    </w:p>
    <w:p w:rsidR="00C117E0" w:rsidRPr="00B06D7D" w:rsidRDefault="00C117E0" w:rsidP="00B06D7D">
      <w:pPr>
        <w:spacing w:after="0"/>
        <w:rPr>
          <w:rFonts w:ascii="Tahoma" w:hAnsi="Tahoma" w:cs="Tahoma"/>
        </w:rPr>
      </w:pPr>
    </w:p>
    <w:p w:rsidR="00B06D7D" w:rsidRPr="00B06D7D" w:rsidRDefault="00B06D7D" w:rsidP="00B06D7D">
      <w:pPr>
        <w:spacing w:after="0"/>
        <w:ind w:left="7200"/>
        <w:jc w:val="center"/>
        <w:rPr>
          <w:rFonts w:ascii="Tahoma" w:hAnsi="Tahoma" w:cs="Tahoma"/>
        </w:rPr>
      </w:pPr>
      <w:r w:rsidRPr="00B06D7D">
        <w:rPr>
          <w:rFonts w:ascii="Tahoma" w:hAnsi="Tahoma" w:cs="Tahoma"/>
        </w:rPr>
        <w:t xml:space="preserve">   </w:t>
      </w:r>
      <w:r w:rsidR="00C117E0" w:rsidRPr="00B06D7D">
        <w:rPr>
          <w:rFonts w:ascii="Tahoma" w:hAnsi="Tahoma" w:cs="Tahoma"/>
        </w:rPr>
        <w:t xml:space="preserve">Predsjednik </w:t>
      </w:r>
    </w:p>
    <w:p w:rsidR="00C117E0" w:rsidRPr="00B06D7D" w:rsidRDefault="00C117E0" w:rsidP="00B06D7D">
      <w:pPr>
        <w:spacing w:after="0"/>
        <w:jc w:val="right"/>
        <w:rPr>
          <w:rFonts w:ascii="Tahoma" w:hAnsi="Tahoma" w:cs="Tahoma"/>
        </w:rPr>
      </w:pPr>
      <w:r w:rsidRPr="00B06D7D">
        <w:rPr>
          <w:rFonts w:ascii="Tahoma" w:hAnsi="Tahoma" w:cs="Tahoma"/>
        </w:rPr>
        <w:t>Općinskog vijeća:</w:t>
      </w:r>
    </w:p>
    <w:p w:rsidR="00B06D7D" w:rsidRPr="00B06D7D" w:rsidRDefault="00B06D7D" w:rsidP="00B06D7D">
      <w:pPr>
        <w:spacing w:after="0"/>
        <w:jc w:val="right"/>
        <w:rPr>
          <w:rFonts w:ascii="Tahoma" w:hAnsi="Tahoma" w:cs="Tahoma"/>
        </w:rPr>
      </w:pPr>
    </w:p>
    <w:p w:rsidR="00C117E0" w:rsidRPr="00B06D7D" w:rsidRDefault="00C117E0" w:rsidP="00B06D7D">
      <w:pPr>
        <w:spacing w:after="0"/>
        <w:ind w:left="5760" w:firstLine="720"/>
        <w:rPr>
          <w:rFonts w:ascii="Tahoma" w:hAnsi="Tahoma" w:cs="Tahoma"/>
        </w:rPr>
      </w:pPr>
      <w:r w:rsidRPr="00B06D7D">
        <w:rPr>
          <w:rFonts w:ascii="Tahoma" w:hAnsi="Tahoma" w:cs="Tahoma"/>
        </w:rPr>
        <w:t xml:space="preserve">      </w:t>
      </w:r>
      <w:r w:rsidR="00B06D7D" w:rsidRPr="00B06D7D">
        <w:rPr>
          <w:rFonts w:ascii="Tahoma" w:hAnsi="Tahoma" w:cs="Tahoma"/>
        </w:rPr>
        <w:t xml:space="preserve">   </w:t>
      </w:r>
      <w:r w:rsidRPr="00B06D7D">
        <w:rPr>
          <w:rFonts w:ascii="Tahoma" w:hAnsi="Tahoma" w:cs="Tahoma"/>
        </w:rPr>
        <w:t xml:space="preserve"> Luka </w:t>
      </w:r>
      <w:proofErr w:type="spellStart"/>
      <w:r w:rsidRPr="00B06D7D">
        <w:rPr>
          <w:rFonts w:ascii="Tahoma" w:hAnsi="Tahoma" w:cs="Tahoma"/>
        </w:rPr>
        <w:t>Markešić</w:t>
      </w:r>
      <w:proofErr w:type="spellEnd"/>
    </w:p>
    <w:p w:rsidR="00C117E0" w:rsidRPr="00B06D7D" w:rsidRDefault="00C117E0" w:rsidP="00B06D7D">
      <w:pPr>
        <w:spacing w:after="0"/>
        <w:rPr>
          <w:rFonts w:ascii="Tahoma" w:hAnsi="Tahoma" w:cs="Tahoma"/>
        </w:rPr>
      </w:pPr>
    </w:p>
    <w:sectPr w:rsidR="00C117E0" w:rsidRPr="00B06D7D" w:rsidSect="00C117E0">
      <w:pgSz w:w="11906" w:h="16838" w:code="9"/>
      <w:pgMar w:top="1418" w:right="1418" w:bottom="1418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06" w:rsidRDefault="00ED4106" w:rsidP="00B06D7D">
      <w:pPr>
        <w:spacing w:after="0" w:line="240" w:lineRule="auto"/>
      </w:pPr>
      <w:r>
        <w:separator/>
      </w:r>
    </w:p>
  </w:endnote>
  <w:endnote w:type="continuationSeparator" w:id="0">
    <w:p w:rsidR="00ED4106" w:rsidRDefault="00ED4106" w:rsidP="00B0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7D" w:rsidRDefault="00B06D7D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088D">
      <w:rPr>
        <w:noProof/>
      </w:rPr>
      <w:t>1</w:t>
    </w:r>
    <w:r>
      <w:fldChar w:fldCharType="end"/>
    </w:r>
  </w:p>
  <w:p w:rsidR="00B06D7D" w:rsidRDefault="00B06D7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06" w:rsidRDefault="00ED4106" w:rsidP="00B06D7D">
      <w:pPr>
        <w:spacing w:after="0" w:line="240" w:lineRule="auto"/>
      </w:pPr>
      <w:r>
        <w:separator/>
      </w:r>
    </w:p>
  </w:footnote>
  <w:footnote w:type="continuationSeparator" w:id="0">
    <w:p w:rsidR="00ED4106" w:rsidRDefault="00ED4106" w:rsidP="00B0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02B"/>
    <w:multiLevelType w:val="hybridMultilevel"/>
    <w:tmpl w:val="3F2026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C076D"/>
    <w:multiLevelType w:val="hybridMultilevel"/>
    <w:tmpl w:val="68F87EE6"/>
    <w:lvl w:ilvl="0" w:tplc="69BE00D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5E2DF6"/>
    <w:multiLevelType w:val="hybridMultilevel"/>
    <w:tmpl w:val="CF662C8C"/>
    <w:lvl w:ilvl="0" w:tplc="041A0005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3">
    <w:nsid w:val="2CEC2837"/>
    <w:multiLevelType w:val="hybridMultilevel"/>
    <w:tmpl w:val="CD249970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347D4B88"/>
    <w:multiLevelType w:val="hybridMultilevel"/>
    <w:tmpl w:val="E9E24370"/>
    <w:lvl w:ilvl="0" w:tplc="041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FB0F75"/>
    <w:multiLevelType w:val="hybridMultilevel"/>
    <w:tmpl w:val="240E8C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11208"/>
    <w:multiLevelType w:val="hybridMultilevel"/>
    <w:tmpl w:val="D1AC470A"/>
    <w:lvl w:ilvl="0" w:tplc="3B78C5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AE24265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F21902"/>
    <w:multiLevelType w:val="hybridMultilevel"/>
    <w:tmpl w:val="8B68C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A2398"/>
    <w:multiLevelType w:val="multilevel"/>
    <w:tmpl w:val="EDCC5C0A"/>
    <w:lvl w:ilvl="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5B132202"/>
    <w:multiLevelType w:val="hybridMultilevel"/>
    <w:tmpl w:val="C01C8550"/>
    <w:lvl w:ilvl="0" w:tplc="041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2FC20E7"/>
    <w:multiLevelType w:val="hybridMultilevel"/>
    <w:tmpl w:val="FBE2AAA4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3FD704A"/>
    <w:multiLevelType w:val="hybridMultilevel"/>
    <w:tmpl w:val="FEA0FD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2F"/>
    <w:rsid w:val="00035856"/>
    <w:rsid w:val="00182FE8"/>
    <w:rsid w:val="001E711C"/>
    <w:rsid w:val="0028352C"/>
    <w:rsid w:val="0077088D"/>
    <w:rsid w:val="008F18C8"/>
    <w:rsid w:val="009C052F"/>
    <w:rsid w:val="00B06D7D"/>
    <w:rsid w:val="00C117E0"/>
    <w:rsid w:val="00C70C64"/>
    <w:rsid w:val="00CB3A40"/>
    <w:rsid w:val="00CF5FBB"/>
    <w:rsid w:val="00D03AC3"/>
    <w:rsid w:val="00DB6311"/>
    <w:rsid w:val="00ED4106"/>
    <w:rsid w:val="00F2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CF5FBB"/>
    <w:pPr>
      <w:widowControl w:val="0"/>
      <w:autoSpaceDE w:val="0"/>
      <w:autoSpaceDN w:val="0"/>
      <w:spacing w:after="0" w:line="240" w:lineRule="auto"/>
    </w:pPr>
    <w:rPr>
      <w:rFonts w:ascii="Tahoma" w:hAnsi="Tahoma" w:cs="Tahoma"/>
      <w:b/>
      <w:bCs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locked/>
    <w:rsid w:val="00CF5FBB"/>
    <w:rPr>
      <w:rFonts w:ascii="Tahoma" w:hAnsi="Tahoma" w:cs="Tahoma"/>
      <w:b/>
      <w:bCs/>
      <w:lang w:val="en-US" w:eastAsia="en-US"/>
    </w:rPr>
  </w:style>
  <w:style w:type="paragraph" w:styleId="Naslov">
    <w:name w:val="Title"/>
    <w:basedOn w:val="Normal"/>
    <w:link w:val="NaslovChar"/>
    <w:uiPriority w:val="1"/>
    <w:qFormat/>
    <w:rsid w:val="00CF5FBB"/>
    <w:pPr>
      <w:widowControl w:val="0"/>
      <w:autoSpaceDE w:val="0"/>
      <w:autoSpaceDN w:val="0"/>
      <w:spacing w:before="101" w:after="0" w:line="240" w:lineRule="auto"/>
      <w:ind w:left="2174" w:hanging="1593"/>
    </w:pPr>
    <w:rPr>
      <w:rFonts w:ascii="Tahoma" w:hAnsi="Tahoma" w:cs="Tahoma"/>
      <w:b/>
      <w:bCs/>
      <w:sz w:val="36"/>
      <w:szCs w:val="36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1"/>
    <w:locked/>
    <w:rsid w:val="00CF5FBB"/>
    <w:rPr>
      <w:rFonts w:ascii="Tahoma" w:hAnsi="Tahoma" w:cs="Tahoma"/>
      <w:b/>
      <w:bCs/>
      <w:sz w:val="36"/>
      <w:szCs w:val="3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F5FBB"/>
    <w:pPr>
      <w:widowControl w:val="0"/>
      <w:autoSpaceDE w:val="0"/>
      <w:autoSpaceDN w:val="0"/>
      <w:spacing w:before="114" w:after="0" w:line="240" w:lineRule="auto"/>
      <w:jc w:val="right"/>
    </w:pPr>
    <w:rPr>
      <w:rFonts w:ascii="Tahoma" w:hAnsi="Tahoma" w:cs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C117E0"/>
    <w:pPr>
      <w:widowControl w:val="0"/>
      <w:autoSpaceDE w:val="0"/>
      <w:autoSpaceDN w:val="0"/>
      <w:spacing w:after="0" w:line="240" w:lineRule="auto"/>
    </w:pPr>
    <w:rPr>
      <w:rFonts w:ascii="Tahoma" w:hAnsi="Tahoma" w:cs="Tahoma"/>
      <w:lang w:val="en-US" w:eastAsia="en-US"/>
    </w:rPr>
  </w:style>
  <w:style w:type="paragraph" w:styleId="Opisslike">
    <w:name w:val="caption"/>
    <w:basedOn w:val="Normal"/>
    <w:next w:val="Normal"/>
    <w:uiPriority w:val="99"/>
    <w:qFormat/>
    <w:rsid w:val="00C117E0"/>
    <w:pPr>
      <w:spacing w:line="240" w:lineRule="auto"/>
    </w:pPr>
    <w:rPr>
      <w:rFonts w:ascii="Calibri" w:eastAsia="SimSun" w:hAnsi="Calibri" w:cs="Calibri"/>
      <w:b/>
      <w:bCs/>
      <w:color w:val="4472C4"/>
      <w:sz w:val="18"/>
      <w:szCs w:val="18"/>
      <w:lang w:eastAsia="en-US"/>
    </w:rPr>
  </w:style>
  <w:style w:type="character" w:styleId="Naglaeno">
    <w:name w:val="Strong"/>
    <w:basedOn w:val="Zadanifontodlomka"/>
    <w:uiPriority w:val="99"/>
    <w:qFormat/>
    <w:rsid w:val="00C117E0"/>
    <w:rPr>
      <w:rFonts w:cs="Times New Roman"/>
      <w:b/>
      <w:bCs/>
    </w:rPr>
  </w:style>
  <w:style w:type="table" w:styleId="Reetkatablice">
    <w:name w:val="Table Grid"/>
    <w:basedOn w:val="Obinatablica"/>
    <w:uiPriority w:val="59"/>
    <w:rsid w:val="00C117E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B06D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B06D7D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B06D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06D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CF5FBB"/>
    <w:pPr>
      <w:widowControl w:val="0"/>
      <w:autoSpaceDE w:val="0"/>
      <w:autoSpaceDN w:val="0"/>
      <w:spacing w:after="0" w:line="240" w:lineRule="auto"/>
    </w:pPr>
    <w:rPr>
      <w:rFonts w:ascii="Tahoma" w:hAnsi="Tahoma" w:cs="Tahoma"/>
      <w:b/>
      <w:bCs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locked/>
    <w:rsid w:val="00CF5FBB"/>
    <w:rPr>
      <w:rFonts w:ascii="Tahoma" w:hAnsi="Tahoma" w:cs="Tahoma"/>
      <w:b/>
      <w:bCs/>
      <w:lang w:val="en-US" w:eastAsia="en-US"/>
    </w:rPr>
  </w:style>
  <w:style w:type="paragraph" w:styleId="Naslov">
    <w:name w:val="Title"/>
    <w:basedOn w:val="Normal"/>
    <w:link w:val="NaslovChar"/>
    <w:uiPriority w:val="1"/>
    <w:qFormat/>
    <w:rsid w:val="00CF5FBB"/>
    <w:pPr>
      <w:widowControl w:val="0"/>
      <w:autoSpaceDE w:val="0"/>
      <w:autoSpaceDN w:val="0"/>
      <w:spacing w:before="101" w:after="0" w:line="240" w:lineRule="auto"/>
      <w:ind w:left="2174" w:hanging="1593"/>
    </w:pPr>
    <w:rPr>
      <w:rFonts w:ascii="Tahoma" w:hAnsi="Tahoma" w:cs="Tahoma"/>
      <w:b/>
      <w:bCs/>
      <w:sz w:val="36"/>
      <w:szCs w:val="36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1"/>
    <w:locked/>
    <w:rsid w:val="00CF5FBB"/>
    <w:rPr>
      <w:rFonts w:ascii="Tahoma" w:hAnsi="Tahoma" w:cs="Tahoma"/>
      <w:b/>
      <w:bCs/>
      <w:sz w:val="36"/>
      <w:szCs w:val="3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F5FBB"/>
    <w:pPr>
      <w:widowControl w:val="0"/>
      <w:autoSpaceDE w:val="0"/>
      <w:autoSpaceDN w:val="0"/>
      <w:spacing w:before="114" w:after="0" w:line="240" w:lineRule="auto"/>
      <w:jc w:val="right"/>
    </w:pPr>
    <w:rPr>
      <w:rFonts w:ascii="Tahoma" w:hAnsi="Tahoma" w:cs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C117E0"/>
    <w:pPr>
      <w:widowControl w:val="0"/>
      <w:autoSpaceDE w:val="0"/>
      <w:autoSpaceDN w:val="0"/>
      <w:spacing w:after="0" w:line="240" w:lineRule="auto"/>
    </w:pPr>
    <w:rPr>
      <w:rFonts w:ascii="Tahoma" w:hAnsi="Tahoma" w:cs="Tahoma"/>
      <w:lang w:val="en-US" w:eastAsia="en-US"/>
    </w:rPr>
  </w:style>
  <w:style w:type="paragraph" w:styleId="Opisslike">
    <w:name w:val="caption"/>
    <w:basedOn w:val="Normal"/>
    <w:next w:val="Normal"/>
    <w:uiPriority w:val="99"/>
    <w:qFormat/>
    <w:rsid w:val="00C117E0"/>
    <w:pPr>
      <w:spacing w:line="240" w:lineRule="auto"/>
    </w:pPr>
    <w:rPr>
      <w:rFonts w:ascii="Calibri" w:eastAsia="SimSun" w:hAnsi="Calibri" w:cs="Calibri"/>
      <w:b/>
      <w:bCs/>
      <w:color w:val="4472C4"/>
      <w:sz w:val="18"/>
      <w:szCs w:val="18"/>
      <w:lang w:eastAsia="en-US"/>
    </w:rPr>
  </w:style>
  <w:style w:type="character" w:styleId="Naglaeno">
    <w:name w:val="Strong"/>
    <w:basedOn w:val="Zadanifontodlomka"/>
    <w:uiPriority w:val="99"/>
    <w:qFormat/>
    <w:rsid w:val="00C117E0"/>
    <w:rPr>
      <w:rFonts w:cs="Times New Roman"/>
      <w:b/>
      <w:bCs/>
    </w:rPr>
  </w:style>
  <w:style w:type="table" w:styleId="Reetkatablice">
    <w:name w:val="Table Grid"/>
    <w:basedOn w:val="Obinatablica"/>
    <w:uiPriority w:val="59"/>
    <w:rsid w:val="00C117E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B06D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B06D7D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B06D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06D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33</Pages>
  <Words>11548</Words>
  <Characters>65829</Characters>
  <Application>Microsoft Office Word</Application>
  <DocSecurity>0</DocSecurity>
  <Lines>548</Lines>
  <Paragraphs>154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2022-07-12T08:42:00Z</dcterms:created>
  <dcterms:modified xsi:type="dcterms:W3CDTF">2022-09-19T12:36:00Z</dcterms:modified>
</cp:coreProperties>
</file>