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 Narrow" w:hAnsi="Arial Narrow"/>
        </w:rPr>
        <w:id w:val="154649118"/>
        <w:docPartObj>
          <w:docPartGallery w:val="Cover Pages"/>
          <w:docPartUnique/>
        </w:docPartObj>
      </w:sdtPr>
      <w:sdtContent>
        <w:p w:rsidR="00CC6BB2" w:rsidRPr="005F79BF" w:rsidRDefault="00840451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865" cy="4827905"/>
                    <wp:effectExtent l="0" t="0" r="64135" b="10795"/>
                    <wp:wrapNone/>
                    <wp:docPr id="2" name="Grupa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865" cy="4827905"/>
                              <a:chOff x="15" y="15"/>
                              <a:chExt cx="8918" cy="7619"/>
                            </a:xfrm>
                          </wpg:grpSpPr>
                          <wps:wsp>
                            <wps:cNvPr id="3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b8cUA&#10;AADaAAAADwAAAGRycy9kb3ducmV2LnhtbESPT2vCQBTE70K/w/IKXkQ3iraSuglSqH/wpPXQ3h7Z&#10;1yRt9m3IrnH99t2C0OMwM79hVnkwjeipc7VlBdNJAoK4sLrmUsH5/W28BOE8ssbGMim4kYM8exis&#10;MNX2ykfqT74UEcIuRQWV920qpSsqMugmtiWO3pftDPoou1LqDq8Rbho5S5InabDmuFBhS68VFT+n&#10;i1Ewd5vD/nPB2/lIXsz34RiW/UdQavgY1i8gPAX/H763d1rBM/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hvxxQAAANoAAAAPAAAAAAAAAAAAAAAAAJgCAABkcnMv&#10;ZG93bnJldi54bWxQSwUGAAAAAAQABAD1AAAAigMAAAAA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rFonts w:ascii="Arial Narrow" w:hAnsi="Arial Narrow"/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710" cy="2880360"/>
                    <wp:effectExtent l="0" t="0" r="104140" b="0"/>
                    <wp:wrapNone/>
                    <wp:docPr id="4" name="Grup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710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CC6BB2" w:rsidRPr="005F79BF" w:rsidRDefault="00840451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590" cy="9208135"/>
                    <wp:effectExtent l="133350" t="0" r="0" b="0"/>
                    <wp:wrapNone/>
                    <wp:docPr id="16" name="Grupa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831590" cy="9208135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a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8986"/>
            <w:tblW w:w="3016" w:type="pct"/>
            <w:tblLook w:val="04A0" w:firstRow="1" w:lastRow="0" w:firstColumn="1" w:lastColumn="0" w:noHBand="0" w:noVBand="1"/>
          </w:tblPr>
          <w:tblGrid>
            <w:gridCol w:w="5603"/>
          </w:tblGrid>
          <w:tr w:rsidR="00CC6BB2" w:rsidRPr="005F79BF" w:rsidTr="00CC6BB2">
            <w:trPr>
              <w:trHeight w:val="3596"/>
            </w:trPr>
            <w:tc>
              <w:tcPr>
                <w:tcW w:w="5603" w:type="dxa"/>
              </w:tcPr>
              <w:p w:rsidR="00CC6BB2" w:rsidRPr="005F79BF" w:rsidRDefault="00434772" w:rsidP="00384CDD">
                <w:pPr>
                  <w:pStyle w:val="Bezproreda"/>
                  <w:rPr>
                    <w:rFonts w:ascii="Arial Narrow" w:eastAsiaTheme="majorEastAsia" w:hAnsi="Arial Narrow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Arial Narrow" w:eastAsiaTheme="majorEastAsia" w:hAnsi="Arial Narrow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Naslov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402E8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PRIJEDLOG</w:t>
                    </w:r>
                    <w:r w:rsidR="00CC6BB2" w:rsidRPr="005F79BF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3747C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PRORAČUNA OPĆINE ROVIŠĆE ZA 202</w:t>
                    </w:r>
                    <w:r w:rsidR="005D493A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3</w:t>
                    </w:r>
                    <w:r w:rsidR="001D7C8B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. GODINU SA PROJEKCIJAMA ZA 20</w:t>
                    </w:r>
                    <w:r w:rsidR="00384CD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2</w:t>
                    </w:r>
                    <w:r w:rsidR="005D493A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4</w:t>
                    </w:r>
                    <w:r w:rsidR="003747C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. I </w:t>
                    </w:r>
                    <w:r w:rsidR="005D493A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2025</w:t>
                    </w:r>
                    <w:r w:rsidR="00384CDD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.</w:t>
                    </w:r>
                    <w:r w:rsidR="00CC6BB2" w:rsidRPr="005F79BF">
                      <w:rPr>
                        <w:rFonts w:ascii="Arial Narrow" w:eastAsiaTheme="majorEastAsia" w:hAnsi="Arial Narrow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GODINU</w:t>
                    </w:r>
                  </w:sdtContent>
                </w:sdt>
              </w:p>
            </w:tc>
          </w:tr>
          <w:tr w:rsidR="00CC6BB2" w:rsidRPr="005F79BF" w:rsidTr="00CC6BB2">
            <w:trPr>
              <w:trHeight w:val="368"/>
            </w:trPr>
            <w:sdt>
              <w:sdtPr>
                <w:rPr>
                  <w:rFonts w:ascii="Arial Narrow" w:hAnsi="Arial Narrow"/>
                  <w:b/>
                  <w:i/>
                  <w:color w:val="4A442A" w:themeColor="background2" w:themeShade="40"/>
                  <w:sz w:val="28"/>
                  <w:szCs w:val="28"/>
                </w:rPr>
                <w:alias w:val="Podnaslov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603" w:type="dxa"/>
                  </w:tcPr>
                  <w:p w:rsidR="00CC6BB2" w:rsidRPr="005F79BF" w:rsidRDefault="00D53B4F" w:rsidP="00CC6BB2">
                    <w:pPr>
                      <w:pStyle w:val="Bezproreda"/>
                      <w:rPr>
                        <w:rFonts w:ascii="Arial Narrow" w:hAnsi="Arial Narrow"/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4A442A" w:themeColor="background2" w:themeShade="40"/>
                        <w:sz w:val="28"/>
                        <w:szCs w:val="28"/>
                      </w:rPr>
                      <w:t>-OBRAZLOŽENJE -</w:t>
                    </w:r>
                  </w:p>
                </w:tc>
              </w:sdtContent>
            </w:sdt>
          </w:tr>
          <w:tr w:rsidR="00CC6BB2" w:rsidRPr="005F79BF" w:rsidTr="00CC6BB2">
            <w:trPr>
              <w:trHeight w:val="368"/>
            </w:trPr>
            <w:tc>
              <w:tcPr>
                <w:tcW w:w="5603" w:type="dxa"/>
              </w:tcPr>
              <w:p w:rsidR="00CC6BB2" w:rsidRPr="005F79BF" w:rsidRDefault="00CC6BB2" w:rsidP="00CC6BB2">
                <w:pPr>
                  <w:pStyle w:val="Bezproreda"/>
                  <w:rPr>
                    <w:rFonts w:ascii="Arial Narrow" w:hAnsi="Arial Narrow"/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CC6BB2" w:rsidRPr="005F79BF" w:rsidTr="00CC6BB2">
            <w:trPr>
              <w:trHeight w:val="288"/>
            </w:trPr>
            <w:tc>
              <w:tcPr>
                <w:tcW w:w="5603" w:type="dxa"/>
              </w:tcPr>
              <w:p w:rsidR="00CC6BB2" w:rsidRPr="005F79BF" w:rsidRDefault="00CC6BB2" w:rsidP="00CC6BB2">
                <w:pPr>
                  <w:pStyle w:val="Bezproreda"/>
                  <w:rPr>
                    <w:rFonts w:ascii="Arial Narrow" w:hAnsi="Arial Narrow"/>
                  </w:rPr>
                </w:pPr>
              </w:p>
            </w:tc>
          </w:tr>
          <w:tr w:rsidR="00CC6BB2" w:rsidRPr="005F79BF" w:rsidTr="00CC6BB2">
            <w:trPr>
              <w:trHeight w:val="272"/>
            </w:trPr>
            <w:sdt>
              <w:sdtPr>
                <w:rPr>
                  <w:rFonts w:ascii="Arial Narrow" w:hAnsi="Arial Narrow"/>
                  <w:b/>
                  <w:bCs/>
                </w:rPr>
                <w:alias w:val="Aut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603" w:type="dxa"/>
                  </w:tcPr>
                  <w:p w:rsidR="00CC6BB2" w:rsidRPr="005F79BF" w:rsidRDefault="00CC6BB2" w:rsidP="00CC6BB2">
                    <w:pPr>
                      <w:pStyle w:val="Bezproreda"/>
                      <w:rPr>
                        <w:rFonts w:ascii="Arial Narrow" w:hAnsi="Arial Narrow"/>
                        <w:b/>
                        <w:bCs/>
                      </w:rPr>
                    </w:pPr>
                    <w:r w:rsidRPr="005F79BF">
                      <w:rPr>
                        <w:rFonts w:ascii="Arial Narrow" w:hAnsi="Arial Narrow"/>
                        <w:b/>
                        <w:bCs/>
                      </w:rPr>
                      <w:t>OPĆINA ROVIŠĆE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Y="13861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CC6BB2" w:rsidRPr="005F79BF" w:rsidTr="00CC6BB2">
            <w:tc>
              <w:tcPr>
                <w:tcW w:w="5573" w:type="dxa"/>
              </w:tcPr>
              <w:p w:rsidR="00CC6BB2" w:rsidRPr="005F79BF" w:rsidRDefault="00CC6BB2" w:rsidP="00CC6BB2">
                <w:pPr>
                  <w:pStyle w:val="Bezproreda"/>
                  <w:rPr>
                    <w:rFonts w:ascii="Arial Narrow" w:hAnsi="Arial Narrow"/>
                    <w:b/>
                    <w:bCs/>
                  </w:rPr>
                </w:pPr>
                <w:r w:rsidRPr="005F79BF">
                  <w:rPr>
                    <w:rFonts w:ascii="Arial Narrow" w:hAnsi="Arial Narrow"/>
                    <w:b/>
                    <w:bCs/>
                  </w:rPr>
                  <w:t>Trg hrvatskih branitelja 2, 43212 Rovišće</w:t>
                </w:r>
              </w:p>
            </w:tc>
          </w:tr>
          <w:tr w:rsidR="00CC6BB2" w:rsidRPr="005F79BF" w:rsidTr="00CC6BB2">
            <w:tc>
              <w:tcPr>
                <w:tcW w:w="5573" w:type="dxa"/>
              </w:tcPr>
              <w:p w:rsidR="00CC6BB2" w:rsidRPr="005F79BF" w:rsidRDefault="00CC6BB2" w:rsidP="00CC6BB2">
                <w:pPr>
                  <w:pStyle w:val="Bezproreda"/>
                  <w:rPr>
                    <w:rFonts w:ascii="Arial Narrow" w:hAnsi="Arial Narrow"/>
                    <w:b/>
                    <w:bCs/>
                  </w:rPr>
                </w:pPr>
              </w:p>
              <w:p w:rsidR="00CC6BB2" w:rsidRPr="005F79BF" w:rsidRDefault="003747CD" w:rsidP="00331F53">
                <w:pPr>
                  <w:pStyle w:val="Bezproreda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Rovišće, studeni </w:t>
                </w:r>
                <w:r w:rsidR="005D493A">
                  <w:rPr>
                    <w:rFonts w:ascii="Arial Narrow" w:hAnsi="Arial Narrow"/>
                    <w:b/>
                    <w:bCs/>
                  </w:rPr>
                  <w:t xml:space="preserve"> 2022</w:t>
                </w:r>
                <w:r w:rsidR="00331F53">
                  <w:rPr>
                    <w:rFonts w:ascii="Arial Narrow" w:hAnsi="Arial Narrow"/>
                    <w:b/>
                    <w:bCs/>
                  </w:rPr>
                  <w:t>.</w:t>
                </w:r>
              </w:p>
            </w:tc>
          </w:tr>
        </w:tbl>
        <w:p w:rsidR="00CC6BB2" w:rsidRPr="005F79BF" w:rsidRDefault="005D493A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63DFBE60" wp14:editId="199749AF">
                <wp:simplePos x="0" y="0"/>
                <wp:positionH relativeFrom="column">
                  <wp:posOffset>133875</wp:posOffset>
                </wp:positionH>
                <wp:positionV relativeFrom="paragraph">
                  <wp:posOffset>2158724</wp:posOffset>
                </wp:positionV>
                <wp:extent cx="2568271" cy="1271318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naslovalog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8620" cy="1271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6BB2" w:rsidRPr="005F79BF">
            <w:rPr>
              <w:rFonts w:ascii="Arial Narrow" w:hAnsi="Arial Narrow"/>
            </w:rPr>
            <w:br w:type="page"/>
          </w:r>
        </w:p>
      </w:sdtContent>
    </w:sdt>
    <w:p w:rsidR="00CC6BB2" w:rsidRPr="005F79BF" w:rsidRDefault="00CC6BB2" w:rsidP="00CC6BB2">
      <w:pPr>
        <w:pStyle w:val="Naslov1"/>
        <w:numPr>
          <w:ilvl w:val="0"/>
          <w:numId w:val="1"/>
        </w:numPr>
        <w:rPr>
          <w:rFonts w:ascii="Arial Narrow" w:hAnsi="Arial Narrow"/>
        </w:rPr>
      </w:pPr>
      <w:r w:rsidRPr="005F79BF">
        <w:rPr>
          <w:rFonts w:ascii="Arial Narrow" w:hAnsi="Arial Narrow"/>
        </w:rPr>
        <w:lastRenderedPageBreak/>
        <w:t>ZAKONSKA OSNOVA</w:t>
      </w:r>
    </w:p>
    <w:p w:rsidR="00CC6BB2" w:rsidRPr="005F79BF" w:rsidRDefault="00CC6BB2" w:rsidP="00CC6BB2">
      <w:pPr>
        <w:rPr>
          <w:rFonts w:ascii="Arial Narrow" w:hAnsi="Arial Narrow"/>
        </w:rPr>
      </w:pPr>
    </w:p>
    <w:p w:rsidR="00CC6BB2" w:rsidRDefault="005D493A" w:rsidP="00CC6B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Temeljem članka 40. stavka 2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. Zakona o proračunu („Narodne novine“, broj </w:t>
      </w:r>
      <w:r>
        <w:rPr>
          <w:rFonts w:ascii="Arial Narrow" w:eastAsia="Arial Unicode MS" w:hAnsi="Arial Narrow" w:cs="Arial Unicode MS"/>
          <w:sz w:val="24"/>
          <w:szCs w:val="24"/>
        </w:rPr>
        <w:t>144/21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– u daljnjem tekstu Zakon) općinski načelnik utvrđuje prijedlog proračuna za sljedeću godinu i projekcija za iduće dvije te ih podnosi predstavničkom tijelu na donošenje do 15. st</w:t>
      </w:r>
      <w:r>
        <w:rPr>
          <w:rFonts w:ascii="Arial Narrow" w:eastAsia="Arial Unicode MS" w:hAnsi="Arial Narrow" w:cs="Arial Unicode MS"/>
          <w:sz w:val="24"/>
          <w:szCs w:val="24"/>
        </w:rPr>
        <w:t>udenog tekuće godine. Člankom 42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>. Zakona utvrđeno je da predstavničko tije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lo donosi proračun na razini 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>skupine ekonomske klasifikacije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 kako za iduću proračunsku godinu, tako i za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projekcije </w:t>
      </w:r>
      <w:r>
        <w:rPr>
          <w:rFonts w:ascii="Arial Narrow" w:eastAsia="Arial Unicode MS" w:hAnsi="Arial Narrow" w:cs="Arial Unicode MS"/>
          <w:sz w:val="24"/>
          <w:szCs w:val="24"/>
        </w:rPr>
        <w:t>za sljedeće dvije godine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do konca tekuće godine i to u roku koji omogućuje primjenu proračuna s 1. siječnjem godine za koju se donosi proračun. Usvajanje proračuna na višoj razini</w:t>
      </w:r>
      <w:r>
        <w:rPr>
          <w:rFonts w:ascii="Arial Narrow" w:eastAsia="Arial Unicode MS" w:hAnsi="Arial Narrow" w:cs="Arial Unicode MS"/>
          <w:sz w:val="24"/>
          <w:szCs w:val="24"/>
        </w:rPr>
        <w:t>,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>
        <w:rPr>
          <w:rFonts w:ascii="Arial Narrow" w:eastAsia="Arial Unicode MS" w:hAnsi="Arial Narrow" w:cs="Arial Unicode MS"/>
          <w:sz w:val="24"/>
          <w:szCs w:val="24"/>
        </w:rPr>
        <w:t xml:space="preserve">koja se primjenjuje sukladno novim odredbama Zakona, </w:t>
      </w:r>
      <w:r w:rsidR="00CC6BB2" w:rsidRPr="005F79BF">
        <w:rPr>
          <w:rFonts w:ascii="Arial Narrow" w:eastAsia="Arial Unicode MS" w:hAnsi="Arial Narrow" w:cs="Arial Unicode MS"/>
          <w:sz w:val="24"/>
          <w:szCs w:val="24"/>
        </w:rPr>
        <w:t>jedan je od ključnih mehanizama koji omogućuje određenu fleksibilnost u njegovom izvršavanju.</w:t>
      </w:r>
    </w:p>
    <w:p w:rsidR="00E63EFC" w:rsidRPr="005F79BF" w:rsidRDefault="00E63EFC" w:rsidP="00CC6B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Budući da će od 01.01.2023. službena valuta u Republici postati euro, proračun za iduću godinu te projekcije za naredne dvije godine je iskazan u valuti EUR.</w:t>
      </w:r>
    </w:p>
    <w:p w:rsidR="00CC6BB2" w:rsidRPr="005F79BF" w:rsidRDefault="00CC6BB2" w:rsidP="00CC6B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CC6BB2" w:rsidRDefault="00CC6BB2" w:rsidP="00C0321F">
      <w:pPr>
        <w:pStyle w:val="Naslov2"/>
        <w:numPr>
          <w:ilvl w:val="1"/>
          <w:numId w:val="1"/>
        </w:numPr>
        <w:rPr>
          <w:rFonts w:ascii="Arial Narrow" w:eastAsia="Arial Unicode MS" w:hAnsi="Arial Narrow"/>
        </w:rPr>
      </w:pPr>
      <w:r w:rsidRPr="005F79BF">
        <w:rPr>
          <w:rFonts w:ascii="Arial Narrow" w:eastAsia="Arial Unicode MS" w:hAnsi="Arial Narrow"/>
        </w:rPr>
        <w:t>PRETPOSTAVKE ZA IZRADU I PLANIRANA VISINA PRORAČUNA</w:t>
      </w:r>
    </w:p>
    <w:p w:rsidR="005A7CF2" w:rsidRPr="005A7CF2" w:rsidRDefault="005A7CF2" w:rsidP="005A7CF2"/>
    <w:p w:rsidR="00CC6BB2" w:rsidRPr="005F79BF" w:rsidRDefault="00CC6BB2" w:rsidP="00CC6B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F79BF">
        <w:rPr>
          <w:rFonts w:ascii="Arial Narrow" w:eastAsia="Arial Unicode MS" w:hAnsi="Arial Narrow" w:cs="Arial Unicode MS"/>
          <w:sz w:val="24"/>
          <w:szCs w:val="24"/>
        </w:rPr>
        <w:t>Zakonom o proračunu uređuju se osnovni p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roračunski procesi i definiraju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osnovne pretpostavke za izradu proračuna. Osim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 navedenim Zakonom metodologija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izrade proračuna propisana je i podzakonskim akt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ima kojima se regulira provedba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Zakona, ponajprije Pravilnikom o proračunskim klasifi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kacijama („Narodne novine“ broj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26/10</w:t>
      </w:r>
      <w:r w:rsidR="00297CDD">
        <w:rPr>
          <w:rFonts w:ascii="Arial Narrow" w:eastAsia="Arial Unicode MS" w:hAnsi="Arial Narrow" w:cs="Arial Unicode MS"/>
          <w:sz w:val="24"/>
          <w:szCs w:val="24"/>
        </w:rPr>
        <w:t>,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 120/13</w:t>
      </w:r>
      <w:r w:rsidR="00297CDD">
        <w:rPr>
          <w:rFonts w:ascii="Arial Narrow" w:eastAsia="Arial Unicode MS" w:hAnsi="Arial Narrow" w:cs="Arial Unicode MS"/>
          <w:sz w:val="24"/>
          <w:szCs w:val="24"/>
        </w:rPr>
        <w:t xml:space="preserve"> i 01/20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) i Pravilnikom o proračunskom račun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ovodstvu i Računskom planu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(„Narodne novin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>e“ broj 124/14, 115/15, 87/16</w:t>
      </w:r>
      <w:r w:rsidR="001D7C8B">
        <w:rPr>
          <w:rFonts w:ascii="Arial Narrow" w:eastAsia="Arial Unicode MS" w:hAnsi="Arial Narrow" w:cs="Arial Unicode MS"/>
          <w:sz w:val="24"/>
          <w:szCs w:val="24"/>
        </w:rPr>
        <w:t>, 3/18, 126/19 i 108/20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).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Prema proračunskom kalendaru proces izrade p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roračuna na državnoj i lokalnoj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razini započinje donošenjem </w:t>
      </w:r>
      <w:r w:rsidR="00E63EFC">
        <w:rPr>
          <w:rFonts w:ascii="Arial Narrow" w:eastAsia="Arial Unicode MS" w:hAnsi="Arial Narrow" w:cs="Arial Unicode MS"/>
          <w:sz w:val="24"/>
          <w:szCs w:val="24"/>
        </w:rPr>
        <w:t xml:space="preserve">i usvajanjem akata na temelju kojih Ministarstvo financija sastavlja upute za izradu državnog proračuna i proračuna jedinica lokalne i područne (regionalne) samouprave. Tako je u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Ministarstvo financija </w:t>
      </w:r>
      <w:r w:rsidR="00E63EFC">
        <w:rPr>
          <w:rFonts w:ascii="Arial Narrow" w:eastAsia="Arial Unicode MS" w:hAnsi="Arial Narrow" w:cs="Arial Unicode MS"/>
          <w:sz w:val="24"/>
          <w:szCs w:val="24"/>
        </w:rPr>
        <w:t>početkom</w:t>
      </w:r>
      <w:r w:rsidR="003747CD">
        <w:rPr>
          <w:rFonts w:ascii="Arial Narrow" w:eastAsia="Arial Unicode MS" w:hAnsi="Arial Narrow" w:cs="Arial Unicode MS"/>
          <w:sz w:val="24"/>
          <w:szCs w:val="24"/>
        </w:rPr>
        <w:t xml:space="preserve"> rujna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 dostavilo Upu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te za izradu proračuna jedinica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lokalne i područne (regionalne) samouprave z</w:t>
      </w:r>
      <w:r w:rsidR="003747CD">
        <w:rPr>
          <w:rFonts w:ascii="Arial Narrow" w:eastAsia="Arial Unicode MS" w:hAnsi="Arial Narrow" w:cs="Arial Unicode MS"/>
          <w:sz w:val="24"/>
          <w:szCs w:val="24"/>
        </w:rPr>
        <w:t>a razdoblje 202</w:t>
      </w:r>
      <w:r w:rsidR="00E63EFC">
        <w:rPr>
          <w:rFonts w:ascii="Arial Narrow" w:eastAsia="Arial Unicode MS" w:hAnsi="Arial Narrow" w:cs="Arial Unicode MS"/>
          <w:sz w:val="24"/>
          <w:szCs w:val="24"/>
        </w:rPr>
        <w:t>3.-2025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. godine.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Pri sastavljanju prijedloga planskih dokumena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ta primjenjuje se zakonom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propisana metodologija glede sadržaja pro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računa, programskog planiranja,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>pror</w:t>
      </w:r>
      <w:r w:rsidR="00C0321F" w:rsidRPr="005F79BF">
        <w:rPr>
          <w:rFonts w:ascii="Arial Narrow" w:eastAsia="Arial Unicode MS" w:hAnsi="Arial Narrow" w:cs="Arial Unicode MS"/>
          <w:sz w:val="24"/>
          <w:szCs w:val="24"/>
        </w:rPr>
        <w:t xml:space="preserve">ačunskih klasifikacija i drugo. </w:t>
      </w:r>
      <w:r w:rsidRPr="005F79BF">
        <w:rPr>
          <w:rFonts w:ascii="Arial Narrow" w:eastAsia="Arial Unicode MS" w:hAnsi="Arial Narrow" w:cs="Arial Unicode MS"/>
          <w:sz w:val="24"/>
          <w:szCs w:val="24"/>
        </w:rPr>
        <w:t xml:space="preserve">Proračun se sastoji od općeg i posebnog dijela te </w:t>
      </w:r>
      <w:r w:rsidR="00E63EFC">
        <w:rPr>
          <w:rFonts w:ascii="Arial Narrow" w:eastAsia="Arial Unicode MS" w:hAnsi="Arial Narrow" w:cs="Arial Unicode MS"/>
          <w:sz w:val="24"/>
          <w:szCs w:val="24"/>
        </w:rPr>
        <w:t>obrazloženja.</w:t>
      </w:r>
    </w:p>
    <w:p w:rsidR="006D031A" w:rsidRPr="007402E8" w:rsidRDefault="00CC6BB2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5F79BF">
        <w:rPr>
          <w:rFonts w:ascii="Arial Narrow" w:eastAsia="Arial Unicode MS" w:hAnsi="Arial Narrow" w:cs="Arial Unicode MS"/>
          <w:sz w:val="24"/>
          <w:szCs w:val="24"/>
        </w:rPr>
        <w:t>Posebni dio Proračuna sastoji se od rashoda i izdataka raspoređenih po programima</w:t>
      </w:r>
      <w:r w:rsidR="007001B9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(aktivnostima i projektima) unutar razdje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la/glava definiranih u skladu s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organizacijskom klasifikacijom Proračuna. Stoga su sve ak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tivnosti i projekti raspoređeni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u odnosu na programe odn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osno funkcije kojima pripadaju.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P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rilikom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planiranja prihoda uzeta je u obzir real</w:t>
      </w:r>
      <w:r w:rsidR="003747CD">
        <w:rPr>
          <w:rFonts w:ascii="Arial Narrow" w:eastAsia="Arial Unicode MS" w:hAnsi="Arial Narrow" w:cs="Arial Unicode MS"/>
          <w:sz w:val="24"/>
          <w:szCs w:val="24"/>
        </w:rPr>
        <w:t xml:space="preserve">izacija istih u </w:t>
      </w:r>
      <w:r w:rsidR="00E63EFC">
        <w:rPr>
          <w:rFonts w:ascii="Arial Narrow" w:eastAsia="Arial Unicode MS" w:hAnsi="Arial Narrow" w:cs="Arial Unicode MS"/>
          <w:sz w:val="24"/>
          <w:szCs w:val="24"/>
        </w:rPr>
        <w:t>2022</w:t>
      </w:r>
      <w:r w:rsidR="00331F53">
        <w:rPr>
          <w:rFonts w:ascii="Arial Narrow" w:eastAsia="Arial Unicode MS" w:hAnsi="Arial Narrow" w:cs="Arial Unicode MS"/>
          <w:sz w:val="24"/>
          <w:szCs w:val="24"/>
        </w:rPr>
        <w:t>.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 godini te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procjena njihovog kretanja u narednom razdobl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ju uz uvažavanje gospodarskih i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društvenih specifičnosti na lokalnoj razini. S obzir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om na niz nepoznanica o mogućim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kretanjima na državnoj razini u odnosu na ekon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omsku i fiskalnu politiku Vlade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Republike Hrvatske, procjena prihoda za ovo plan</w:t>
      </w:r>
      <w:r w:rsidR="003747CD">
        <w:rPr>
          <w:rFonts w:ascii="Arial Narrow" w:eastAsia="Arial Unicode MS" w:hAnsi="Arial Narrow" w:cs="Arial Unicode MS"/>
          <w:sz w:val="24"/>
          <w:szCs w:val="24"/>
        </w:rPr>
        <w:t>sko razdoblje od 202</w:t>
      </w:r>
      <w:r w:rsidR="00E63EFC">
        <w:rPr>
          <w:rFonts w:ascii="Arial Narrow" w:eastAsia="Arial Unicode MS" w:hAnsi="Arial Narrow" w:cs="Arial Unicode MS"/>
          <w:sz w:val="24"/>
          <w:szCs w:val="24"/>
        </w:rPr>
        <w:t>3</w:t>
      </w:r>
      <w:r w:rsidR="003747CD">
        <w:rPr>
          <w:rFonts w:ascii="Arial Narrow" w:eastAsia="Arial Unicode MS" w:hAnsi="Arial Narrow" w:cs="Arial Unicode MS"/>
          <w:sz w:val="24"/>
          <w:szCs w:val="24"/>
        </w:rPr>
        <w:t>. do 202</w:t>
      </w:r>
      <w:r w:rsidR="00E63EFC">
        <w:rPr>
          <w:rFonts w:ascii="Arial Narrow" w:eastAsia="Arial Unicode MS" w:hAnsi="Arial Narrow" w:cs="Arial Unicode MS"/>
          <w:sz w:val="24"/>
          <w:szCs w:val="24"/>
        </w:rPr>
        <w:t>5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.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godine temeljila se isključivo na postojećim propisima u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z uvažavanje Uputa Ministarstva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financija za izradu proračuna jedinica lokalne i podr</w:t>
      </w:r>
      <w:r w:rsidR="00C0321F" w:rsidRPr="007402E8">
        <w:rPr>
          <w:rFonts w:ascii="Arial Narrow" w:eastAsia="Arial Unicode MS" w:hAnsi="Arial Narrow" w:cs="Arial Unicode MS"/>
          <w:sz w:val="24"/>
          <w:szCs w:val="24"/>
        </w:rPr>
        <w:t xml:space="preserve">učne (regionalne) samouprave za </w:t>
      </w:r>
      <w:r w:rsidR="003747CD">
        <w:rPr>
          <w:rFonts w:ascii="Arial Narrow" w:eastAsia="Arial Unicode MS" w:hAnsi="Arial Narrow" w:cs="Arial Unicode MS"/>
          <w:sz w:val="24"/>
          <w:szCs w:val="24"/>
        </w:rPr>
        <w:t>razdoblje 202</w:t>
      </w:r>
      <w:r w:rsidR="00E63EFC">
        <w:rPr>
          <w:rFonts w:ascii="Arial Narrow" w:eastAsia="Arial Unicode MS" w:hAnsi="Arial Narrow" w:cs="Arial Unicode MS"/>
          <w:sz w:val="24"/>
          <w:szCs w:val="24"/>
        </w:rPr>
        <w:t>3</w:t>
      </w:r>
      <w:r w:rsidR="003747CD">
        <w:rPr>
          <w:rFonts w:ascii="Arial Narrow" w:eastAsia="Arial Unicode MS" w:hAnsi="Arial Narrow" w:cs="Arial Unicode MS"/>
          <w:sz w:val="24"/>
          <w:szCs w:val="24"/>
        </w:rPr>
        <w:t>. – 202</w:t>
      </w:r>
      <w:r w:rsidR="00E63EFC">
        <w:rPr>
          <w:rFonts w:ascii="Arial Narrow" w:eastAsia="Arial Unicode MS" w:hAnsi="Arial Narrow" w:cs="Arial Unicode MS"/>
          <w:sz w:val="24"/>
          <w:szCs w:val="24"/>
        </w:rPr>
        <w:t>5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. godine.</w:t>
      </w: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C0321F" w:rsidRPr="007402E8" w:rsidRDefault="00C0321F" w:rsidP="00C5018E">
      <w:pPr>
        <w:pStyle w:val="Naslov1"/>
        <w:numPr>
          <w:ilvl w:val="0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t>PRIHODI I PRIMICI</w:t>
      </w: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color w:val="000000"/>
          <w:sz w:val="24"/>
          <w:szCs w:val="24"/>
        </w:rPr>
      </w:pP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Prilikom planiranja prihoda uzeta je u obzir realizacija istih u </w:t>
      </w:r>
      <w:r w:rsidR="00E63EFC">
        <w:rPr>
          <w:rFonts w:ascii="Arial Narrow" w:eastAsia="Arial Unicode MS" w:hAnsi="Arial Narrow" w:cs="Arial Unicode MS"/>
          <w:sz w:val="24"/>
          <w:szCs w:val="24"/>
        </w:rPr>
        <w:t>2022</w:t>
      </w:r>
      <w:r w:rsidR="00331F53">
        <w:rPr>
          <w:rFonts w:ascii="Arial Narrow" w:eastAsia="Arial Unicode MS" w:hAnsi="Arial Narrow" w:cs="Arial Unicode MS"/>
          <w:sz w:val="24"/>
          <w:szCs w:val="24"/>
        </w:rPr>
        <w:t>.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 godini te predviđeno ostvarenje u narednom razdoblju uzimajući u obzir i planirane izmjene zakonskih propisa, posebice najavljenu poreznu reformu. Ukupni pri</w:t>
      </w:r>
      <w:r w:rsidR="00056FA3">
        <w:rPr>
          <w:rFonts w:ascii="Arial Narrow" w:eastAsia="Arial Unicode MS" w:hAnsi="Arial Narrow" w:cs="Arial Unicode MS"/>
          <w:sz w:val="24"/>
          <w:szCs w:val="24"/>
        </w:rPr>
        <w:t>hodi i primici Proračuna za 202</w:t>
      </w:r>
      <w:r w:rsidR="00E63EFC">
        <w:rPr>
          <w:rFonts w:ascii="Arial Narrow" w:eastAsia="Arial Unicode MS" w:hAnsi="Arial Narrow" w:cs="Arial Unicode MS"/>
          <w:sz w:val="24"/>
          <w:szCs w:val="24"/>
        </w:rPr>
        <w:t>3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. godinu predlažu se u iznosu od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4.025.172,85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, pri čemu prihodi poslovanja čine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71,477</w:t>
      </w:r>
      <w:r w:rsidRPr="00331F53">
        <w:rPr>
          <w:rFonts w:ascii="Arial Narrow" w:eastAsia="Arial Unicode MS" w:hAnsi="Arial Narrow" w:cs="Arial Unicode MS"/>
          <w:sz w:val="24"/>
          <w:szCs w:val="24"/>
        </w:rPr>
        <w:t xml:space="preserve">% 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ukupnog proračuna, odnosno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2.875.580,57 eura</w:t>
      </w:r>
      <w:r w:rsidR="00F5304D">
        <w:rPr>
          <w:rFonts w:ascii="Arial Narrow" w:eastAsia="Arial Unicode MS" w:hAnsi="Arial Narrow" w:cs="Arial Unicode MS"/>
          <w:sz w:val="24"/>
          <w:szCs w:val="24"/>
        </w:rPr>
        <w:t>,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1,84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% odnosi se na prihode od prodaje nefinancijske imovine, odnosno </w:t>
      </w:r>
      <w:r w:rsidR="004421F8">
        <w:rPr>
          <w:rFonts w:ascii="Arial Narrow" w:eastAsia="Arial Unicode MS" w:hAnsi="Arial Narrow" w:cs="Arial Unicode MS"/>
          <w:sz w:val="24"/>
          <w:szCs w:val="24"/>
        </w:rPr>
        <w:t xml:space="preserve">74.000,00 </w:t>
      </w:r>
      <w:r w:rsidR="004421F8">
        <w:rPr>
          <w:rFonts w:ascii="Arial Narrow" w:eastAsia="Arial Unicode MS" w:hAnsi="Arial Narrow" w:cs="Arial Unicode MS"/>
          <w:sz w:val="24"/>
          <w:szCs w:val="24"/>
        </w:rPr>
        <w:lastRenderedPageBreak/>
        <w:t>eura</w:t>
      </w:r>
      <w:r w:rsidR="006F2CE9" w:rsidRPr="00D7241E">
        <w:rPr>
          <w:rFonts w:ascii="Arial Narrow" w:eastAsia="Arial Unicode MS" w:hAnsi="Arial Narrow" w:cs="Arial Unicode MS"/>
          <w:sz w:val="24"/>
          <w:szCs w:val="24"/>
        </w:rPr>
        <w:t xml:space="preserve">,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primici</w:t>
      </w:r>
      <w:r w:rsidR="007001B9">
        <w:rPr>
          <w:rFonts w:ascii="Arial Narrow" w:eastAsia="Arial Unicode MS" w:hAnsi="Arial Narrow" w:cs="Arial Unicode MS"/>
          <w:sz w:val="24"/>
          <w:szCs w:val="24"/>
        </w:rPr>
        <w:t xml:space="preserve"> od zaduživanja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čine 12,42% odnosno 500.000,00 eura</w:t>
      </w:r>
      <w:r w:rsidR="00F5304D">
        <w:rPr>
          <w:rFonts w:ascii="Arial Narrow" w:eastAsia="Arial Unicode MS" w:hAnsi="Arial Narrow" w:cs="Arial Unicode MS"/>
          <w:sz w:val="24"/>
          <w:szCs w:val="24"/>
        </w:rPr>
        <w:t xml:space="preserve">, a iznos od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575.592,28</w:t>
      </w:r>
      <w:r w:rsidR="00F5304D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eura</w:t>
      </w:r>
      <w:r w:rsidR="00F5304D">
        <w:rPr>
          <w:rFonts w:ascii="Arial Narrow" w:eastAsia="Arial Unicode MS" w:hAnsi="Arial Narrow" w:cs="Arial Unicode MS"/>
          <w:sz w:val="24"/>
          <w:szCs w:val="24"/>
        </w:rPr>
        <w:t xml:space="preserve"> se odnosi na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preneseni višak iz prethodnih godina.</w:t>
      </w: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C0321F" w:rsidRPr="00D7241E" w:rsidRDefault="00C0321F" w:rsidP="00C0321F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4"/>
          <w:szCs w:val="24"/>
        </w:rPr>
      </w:pP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Prihodi od poreza iznose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655.160,00 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, odnosno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16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>% ukupnog proračuna, a sastoje se od:</w:t>
      </w:r>
    </w:p>
    <w:tbl>
      <w:tblPr>
        <w:tblStyle w:val="Srednjesjenanje2-Isticanje1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6F2CE9" w:rsidRPr="007402E8" w:rsidTr="006F4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POREZA</w:t>
            </w:r>
          </w:p>
        </w:tc>
        <w:tc>
          <w:tcPr>
            <w:tcW w:w="2659" w:type="dxa"/>
          </w:tcPr>
          <w:p w:rsidR="006F2CE9" w:rsidRPr="007402E8" w:rsidRDefault="004421F8" w:rsidP="009C0F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655.160,00 €</w:t>
            </w:r>
          </w:p>
        </w:tc>
      </w:tr>
      <w:tr w:rsidR="006F2CE9" w:rsidRPr="007402E8" w:rsidTr="006F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dohodak</w:t>
            </w:r>
          </w:p>
        </w:tc>
        <w:tc>
          <w:tcPr>
            <w:tcW w:w="2659" w:type="dxa"/>
          </w:tcPr>
          <w:p w:rsidR="006F2CE9" w:rsidRPr="007402E8" w:rsidRDefault="004421F8" w:rsidP="006F43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615.000,00 €</w:t>
            </w:r>
          </w:p>
        </w:tc>
      </w:tr>
      <w:tr w:rsidR="006F2CE9" w:rsidRPr="007402E8" w:rsidTr="006F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korištenje javnih površina</w:t>
            </w:r>
          </w:p>
        </w:tc>
        <w:tc>
          <w:tcPr>
            <w:tcW w:w="2659" w:type="dxa"/>
          </w:tcPr>
          <w:p w:rsidR="006F2CE9" w:rsidRPr="007402E8" w:rsidRDefault="004421F8" w:rsidP="006F4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2.000,00 €</w:t>
            </w:r>
          </w:p>
        </w:tc>
      </w:tr>
      <w:tr w:rsidR="006F2CE9" w:rsidRPr="007402E8" w:rsidTr="006F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kuće za odmor</w:t>
            </w:r>
          </w:p>
        </w:tc>
        <w:tc>
          <w:tcPr>
            <w:tcW w:w="2659" w:type="dxa"/>
          </w:tcPr>
          <w:p w:rsidR="006F2CE9" w:rsidRPr="007402E8" w:rsidRDefault="004421F8" w:rsidP="009C0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1.800,00 €</w:t>
            </w:r>
          </w:p>
        </w:tc>
      </w:tr>
      <w:tr w:rsidR="006F2CE9" w:rsidRPr="007402E8" w:rsidTr="006F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promet nekretnina</w:t>
            </w:r>
          </w:p>
        </w:tc>
        <w:tc>
          <w:tcPr>
            <w:tcW w:w="2659" w:type="dxa"/>
          </w:tcPr>
          <w:p w:rsidR="006F2CE9" w:rsidRPr="007402E8" w:rsidRDefault="004421F8" w:rsidP="006F4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25.000,00 €</w:t>
            </w:r>
          </w:p>
        </w:tc>
      </w:tr>
      <w:tr w:rsidR="006F2CE9" w:rsidRPr="007402E8" w:rsidTr="006F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</w:rPr>
              <w:t>Porez na tvrtku, naziv tvrtke (naplata starih potraživanja)</w:t>
            </w:r>
          </w:p>
        </w:tc>
        <w:tc>
          <w:tcPr>
            <w:tcW w:w="2659" w:type="dxa"/>
          </w:tcPr>
          <w:p w:rsidR="006F2CE9" w:rsidRPr="007402E8" w:rsidRDefault="004421F8" w:rsidP="009C0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100,00 €</w:t>
            </w:r>
          </w:p>
        </w:tc>
      </w:tr>
      <w:tr w:rsidR="006F2CE9" w:rsidRPr="007402E8" w:rsidTr="006F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Porez na potrošnju alkoholnih i bezalkoholnih pića</w:t>
            </w:r>
          </w:p>
        </w:tc>
        <w:tc>
          <w:tcPr>
            <w:tcW w:w="2659" w:type="dxa"/>
          </w:tcPr>
          <w:p w:rsidR="006F2CE9" w:rsidRPr="007402E8" w:rsidRDefault="004421F8" w:rsidP="006F43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10.000,00 €</w:t>
            </w:r>
          </w:p>
        </w:tc>
      </w:tr>
      <w:tr w:rsidR="006F2CE9" w:rsidRPr="007402E8" w:rsidTr="006F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2CE9" w:rsidRPr="007402E8" w:rsidRDefault="006F2CE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Ostali porezi</w:t>
            </w:r>
          </w:p>
        </w:tc>
        <w:tc>
          <w:tcPr>
            <w:tcW w:w="2659" w:type="dxa"/>
          </w:tcPr>
          <w:p w:rsidR="006F2CE9" w:rsidRPr="007402E8" w:rsidRDefault="004421F8" w:rsidP="009C0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1.660,00 €</w:t>
            </w:r>
          </w:p>
        </w:tc>
      </w:tr>
    </w:tbl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C0321F" w:rsidRPr="007402E8" w:rsidRDefault="00C0321F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Pomoći su planirane u iznosu od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1.806.625,00 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, odnosno </w:t>
      </w:r>
      <w:r w:rsidR="004421F8">
        <w:rPr>
          <w:rFonts w:ascii="Arial Narrow" w:eastAsia="Arial Unicode MS" w:hAnsi="Arial Narrow" w:cs="Arial Unicode MS"/>
          <w:sz w:val="24"/>
          <w:szCs w:val="24"/>
        </w:rPr>
        <w:t>45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% ukupnih proračunskih sredstava. To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su prihodi čija je namjena unaprijed zakonom ili ugovorom definirana, odnosno moraju se utrošiti sukladno ugovorom definiranoj investiciji/programu</w:t>
      </w:r>
      <w:r w:rsidR="009A3881">
        <w:rPr>
          <w:rFonts w:ascii="Arial Narrow" w:eastAsia="Arial Unicode MS" w:hAnsi="Arial Narrow" w:cs="Arial Unicode MS"/>
          <w:sz w:val="24"/>
          <w:szCs w:val="24"/>
        </w:rPr>
        <w:t>, ali i tekuća pomoć iz državnog proračuna nazvana kompenzacijska mjera</w:t>
      </w:r>
      <w:r w:rsidR="00535466">
        <w:rPr>
          <w:rFonts w:ascii="Arial Narrow" w:eastAsia="Arial Unicode MS" w:hAnsi="Arial Narrow" w:cs="Arial Unicode MS"/>
          <w:sz w:val="24"/>
          <w:szCs w:val="24"/>
        </w:rPr>
        <w:t xml:space="preserve"> temeljem Odluke ministra financija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. Detaljnu strukturu pomoći dajemo u nastavku:</w:t>
      </w:r>
    </w:p>
    <w:tbl>
      <w:tblPr>
        <w:tblStyle w:val="Srednjesjenanje2-Isticanje1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6F43B1" w:rsidRPr="00D7241E" w:rsidTr="006F4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POMOĆI</w:t>
            </w:r>
          </w:p>
        </w:tc>
        <w:tc>
          <w:tcPr>
            <w:tcW w:w="2659" w:type="dxa"/>
          </w:tcPr>
          <w:p w:rsidR="006F43B1" w:rsidRPr="00D7241E" w:rsidRDefault="004421F8" w:rsidP="002906D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1.806.625,00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F43B1" w:rsidRPr="007402E8" w:rsidTr="006F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Tekuće pomoći iz državnog proračuna</w:t>
            </w:r>
          </w:p>
        </w:tc>
        <w:tc>
          <w:tcPr>
            <w:tcW w:w="2659" w:type="dxa"/>
          </w:tcPr>
          <w:p w:rsidR="006F43B1" w:rsidRPr="007402E8" w:rsidRDefault="004421F8" w:rsidP="007001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1.008.130,00 €</w:t>
            </w:r>
          </w:p>
        </w:tc>
      </w:tr>
      <w:tr w:rsidR="006F43B1" w:rsidRPr="007402E8" w:rsidTr="006F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Kapitalne pomoći iz državnog proračuna – za kapitalne investicije</w:t>
            </w:r>
          </w:p>
        </w:tc>
        <w:tc>
          <w:tcPr>
            <w:tcW w:w="2659" w:type="dxa"/>
          </w:tcPr>
          <w:p w:rsidR="006F43B1" w:rsidRPr="007402E8" w:rsidRDefault="00840451" w:rsidP="00F530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199.235,00 €</w:t>
            </w:r>
          </w:p>
        </w:tc>
      </w:tr>
      <w:tr w:rsidR="006F43B1" w:rsidRPr="007402E8" w:rsidTr="006F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840451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Tekuće pomoći</w:t>
            </w:r>
            <w:r w:rsidR="00840451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 od HZZ-a </w:t>
            </w: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za financiranje plaća u 100% iznosu za javne radove</w:t>
            </w:r>
          </w:p>
        </w:tc>
        <w:tc>
          <w:tcPr>
            <w:tcW w:w="2659" w:type="dxa"/>
          </w:tcPr>
          <w:p w:rsidR="006F43B1" w:rsidRPr="007402E8" w:rsidRDefault="00840451" w:rsidP="009C0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20.200,00 €</w:t>
            </w:r>
          </w:p>
        </w:tc>
      </w:tr>
      <w:tr w:rsidR="006F43B1" w:rsidRPr="007402E8" w:rsidTr="006F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Tekuće pomoći iz državnog proračuna temeljem prijenosa EU sredstava</w:t>
            </w:r>
          </w:p>
        </w:tc>
        <w:tc>
          <w:tcPr>
            <w:tcW w:w="2659" w:type="dxa"/>
          </w:tcPr>
          <w:p w:rsidR="006F43B1" w:rsidRPr="007402E8" w:rsidRDefault="00840451" w:rsidP="009C0F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59.060,00 €</w:t>
            </w:r>
          </w:p>
        </w:tc>
      </w:tr>
      <w:tr w:rsidR="006F43B1" w:rsidRPr="007402E8" w:rsidTr="006F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Kapitalne pomoći iz državnog proračuna temeljem prijenosa EU sredstava</w:t>
            </w:r>
          </w:p>
        </w:tc>
        <w:tc>
          <w:tcPr>
            <w:tcW w:w="2659" w:type="dxa"/>
          </w:tcPr>
          <w:p w:rsidR="006F43B1" w:rsidRPr="007402E8" w:rsidRDefault="00840451" w:rsidP="002906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520.000,00 €</w:t>
            </w:r>
          </w:p>
        </w:tc>
      </w:tr>
    </w:tbl>
    <w:p w:rsidR="00C5018E" w:rsidRPr="007402E8" w:rsidRDefault="00C5018E" w:rsidP="00C032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  <w:r w:rsidRPr="007402E8">
        <w:rPr>
          <w:rFonts w:ascii="Arial Narrow" w:eastAsia="Arial Unicode MS" w:hAnsi="Arial Narrow" w:cs="Arial Unicode MS"/>
        </w:rPr>
        <w:t xml:space="preserve">Prihodi od imovine planirani su u iznosu od </w:t>
      </w:r>
      <w:r w:rsidR="00840451">
        <w:rPr>
          <w:rFonts w:ascii="Arial Narrow" w:eastAsia="Arial Unicode MS" w:hAnsi="Arial Narrow" w:cs="Arial Unicode MS"/>
        </w:rPr>
        <w:t>34.400,00 eura</w:t>
      </w:r>
      <w:r w:rsidRPr="007402E8">
        <w:rPr>
          <w:rFonts w:ascii="Arial Narrow" w:eastAsia="Arial Unicode MS" w:hAnsi="Arial Narrow" w:cs="Arial Unicode MS"/>
        </w:rPr>
        <w:t xml:space="preserve"> kn, a sastoje se od:</w:t>
      </w:r>
    </w:p>
    <w:tbl>
      <w:tblPr>
        <w:tblStyle w:val="Srednjesjenanje2-Isticanje1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6F43B1" w:rsidRPr="007402E8" w:rsidTr="009F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IMOVINE</w:t>
            </w:r>
          </w:p>
        </w:tc>
        <w:tc>
          <w:tcPr>
            <w:tcW w:w="2659" w:type="dxa"/>
          </w:tcPr>
          <w:p w:rsidR="006F43B1" w:rsidRPr="007402E8" w:rsidRDefault="00840451" w:rsidP="007001B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34.400,00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F43B1" w:rsidRPr="007402E8" w:rsidTr="009F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Zatezne kamate iz obveznih odnosa</w:t>
            </w:r>
          </w:p>
        </w:tc>
        <w:tc>
          <w:tcPr>
            <w:tcW w:w="2659" w:type="dxa"/>
          </w:tcPr>
          <w:p w:rsidR="006F43B1" w:rsidRPr="007402E8" w:rsidRDefault="00840451" w:rsidP="009C0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2.700,00 €</w:t>
            </w:r>
          </w:p>
        </w:tc>
      </w:tr>
      <w:tr w:rsidR="006F43B1" w:rsidRPr="007402E8" w:rsidTr="009F5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zakupa poljoprivrednog zemljišta</w:t>
            </w:r>
          </w:p>
        </w:tc>
        <w:tc>
          <w:tcPr>
            <w:tcW w:w="2659" w:type="dxa"/>
          </w:tcPr>
          <w:p w:rsidR="006F43B1" w:rsidRPr="007402E8" w:rsidRDefault="00840451" w:rsidP="009C0F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2.600,00 €</w:t>
            </w:r>
          </w:p>
        </w:tc>
      </w:tr>
      <w:tr w:rsidR="006F43B1" w:rsidRPr="007402E8" w:rsidTr="009F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6F43B1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zakupa poslovnih prostora</w:t>
            </w:r>
            <w:r w:rsidR="00535466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 i opreme</w:t>
            </w:r>
          </w:p>
        </w:tc>
        <w:tc>
          <w:tcPr>
            <w:tcW w:w="2659" w:type="dxa"/>
          </w:tcPr>
          <w:p w:rsidR="006F43B1" w:rsidRPr="007402E8" w:rsidRDefault="00840451" w:rsidP="009C0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27.000,00 €</w:t>
            </w:r>
          </w:p>
        </w:tc>
      </w:tr>
      <w:tr w:rsidR="006F43B1" w:rsidRPr="007402E8" w:rsidTr="009F5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F43B1" w:rsidRPr="007402E8" w:rsidRDefault="009F5C4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naknade za zadržavanje nezakonito izgrađenih zgrada u prostoru</w:t>
            </w:r>
          </w:p>
        </w:tc>
        <w:tc>
          <w:tcPr>
            <w:tcW w:w="2659" w:type="dxa"/>
          </w:tcPr>
          <w:p w:rsidR="006F43B1" w:rsidRPr="00840451" w:rsidRDefault="00840451" w:rsidP="007001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2.000,00 €</w:t>
            </w:r>
          </w:p>
        </w:tc>
      </w:tr>
      <w:tr w:rsidR="009F5C49" w:rsidRPr="007402E8" w:rsidTr="009F5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Spomenička renta</w:t>
            </w:r>
          </w:p>
        </w:tc>
        <w:tc>
          <w:tcPr>
            <w:tcW w:w="2659" w:type="dxa"/>
          </w:tcPr>
          <w:p w:rsidR="009F5C49" w:rsidRPr="007402E8" w:rsidRDefault="00840451" w:rsidP="009C0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100,00 €</w:t>
            </w:r>
          </w:p>
        </w:tc>
      </w:tr>
    </w:tbl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  <w:r w:rsidRPr="007402E8">
        <w:rPr>
          <w:rFonts w:ascii="Arial Narrow" w:eastAsia="Arial Unicode MS" w:hAnsi="Arial Narrow" w:cs="Arial Unicode MS"/>
        </w:rPr>
        <w:t xml:space="preserve">Prihodi od upravnih i administrativnih pristojbi planirani su u iznosu od </w:t>
      </w:r>
      <w:r w:rsidR="00840451">
        <w:rPr>
          <w:rFonts w:ascii="Arial Narrow" w:eastAsia="Arial Unicode MS" w:hAnsi="Arial Narrow" w:cs="Arial Unicode MS"/>
        </w:rPr>
        <w:t>290.495,57 eura</w:t>
      </w:r>
      <w:r w:rsidRPr="007402E8">
        <w:rPr>
          <w:rFonts w:ascii="Arial Narrow" w:eastAsia="Arial Unicode MS" w:hAnsi="Arial Narrow" w:cs="Arial Unicode MS"/>
        </w:rPr>
        <w:t>, a odnose se na prihode koje općina ostvaruje temeljem zakona, podzakonskih propisa te općinskih odluka. Struktura ovih prihoda je sljedeća:</w:t>
      </w:r>
    </w:p>
    <w:tbl>
      <w:tblPr>
        <w:tblStyle w:val="Srednjesjenanje2-Isticanje1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9F5C49" w:rsidRPr="007402E8" w:rsidTr="00FD7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KOMUNALNIH NAKNADA, DOPRINOSA I OSTALIH UPRAVNIH PRISTOJBI</w:t>
            </w:r>
          </w:p>
        </w:tc>
        <w:tc>
          <w:tcPr>
            <w:tcW w:w="2659" w:type="dxa"/>
          </w:tcPr>
          <w:p w:rsidR="009F5C49" w:rsidRPr="007402E8" w:rsidRDefault="00840451" w:rsidP="009C0F94">
            <w:pPr>
              <w:pStyle w:val="Odlomakpopis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290.495,57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9F5C49" w:rsidRPr="007402E8" w:rsidTr="00FD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Grobna naknada </w:t>
            </w:r>
          </w:p>
        </w:tc>
        <w:tc>
          <w:tcPr>
            <w:tcW w:w="2659" w:type="dxa"/>
          </w:tcPr>
          <w:p w:rsidR="009F5C49" w:rsidRPr="007402E8" w:rsidRDefault="00840451" w:rsidP="009F5C49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34.000,00 €</w:t>
            </w:r>
          </w:p>
        </w:tc>
      </w:tr>
      <w:tr w:rsidR="009F5C49" w:rsidRPr="007402E8" w:rsidTr="00FD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Vodni doprinos – Općina ima pravo na 8% vodnog doprinosa koji naplate Hrvatske vode </w:t>
            </w:r>
          </w:p>
        </w:tc>
        <w:tc>
          <w:tcPr>
            <w:tcW w:w="2659" w:type="dxa"/>
          </w:tcPr>
          <w:p w:rsidR="009F5C49" w:rsidRPr="007402E8" w:rsidRDefault="00840451" w:rsidP="009C0F94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1.500,00 €</w:t>
            </w:r>
          </w:p>
        </w:tc>
      </w:tr>
      <w:tr w:rsidR="009F5C49" w:rsidRPr="007402E8" w:rsidTr="00FD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Doprinos za šume</w:t>
            </w:r>
          </w:p>
        </w:tc>
        <w:tc>
          <w:tcPr>
            <w:tcW w:w="2659" w:type="dxa"/>
          </w:tcPr>
          <w:p w:rsidR="009F5C49" w:rsidRPr="007402E8" w:rsidRDefault="00840451" w:rsidP="009C0F94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70.000,00 €</w:t>
            </w:r>
          </w:p>
        </w:tc>
      </w:tr>
      <w:tr w:rsidR="009F5C49" w:rsidRPr="007402E8" w:rsidTr="00FD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Komunalni doprinos</w:t>
            </w:r>
          </w:p>
        </w:tc>
        <w:tc>
          <w:tcPr>
            <w:tcW w:w="2659" w:type="dxa"/>
          </w:tcPr>
          <w:p w:rsidR="009F5C49" w:rsidRPr="007402E8" w:rsidRDefault="00535466" w:rsidP="009F5C49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840451">
              <w:rPr>
                <w:rFonts w:ascii="Arial Narrow" w:hAnsi="Arial Narrow"/>
                <w:sz w:val="24"/>
                <w:szCs w:val="24"/>
              </w:rPr>
              <w:t>0.000,00 €</w:t>
            </w:r>
          </w:p>
        </w:tc>
      </w:tr>
      <w:tr w:rsidR="009F5C49" w:rsidRPr="007402E8" w:rsidTr="00FD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Komunalna naknada </w:t>
            </w:r>
          </w:p>
        </w:tc>
        <w:tc>
          <w:tcPr>
            <w:tcW w:w="2659" w:type="dxa"/>
          </w:tcPr>
          <w:p w:rsidR="009F5C49" w:rsidRPr="007402E8" w:rsidRDefault="00840451" w:rsidP="009C0F94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125.000,00 €</w:t>
            </w:r>
          </w:p>
        </w:tc>
      </w:tr>
      <w:tr w:rsidR="009F5C49" w:rsidRPr="007402E8" w:rsidTr="00FD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F5C49" w:rsidRPr="007402E8" w:rsidRDefault="009F5C49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Ostale nespomenute naknade</w:t>
            </w:r>
          </w:p>
        </w:tc>
        <w:tc>
          <w:tcPr>
            <w:tcW w:w="2659" w:type="dxa"/>
          </w:tcPr>
          <w:p w:rsidR="009F5C49" w:rsidRPr="007402E8" w:rsidRDefault="00840451" w:rsidP="00066127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29.995,57 €</w:t>
            </w:r>
            <w:r w:rsidR="00FD7F62" w:rsidRPr="007402E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p w:rsidR="00C5018E" w:rsidRDefault="00535466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Prihodi od prodaje proizvoda i robe te pruženih usluga i prihodi od donacija su planirani u iznosu od </w:t>
      </w:r>
      <w:r w:rsidR="00840451">
        <w:rPr>
          <w:rFonts w:ascii="Arial Narrow" w:eastAsia="Arial Unicode MS" w:hAnsi="Arial Narrow" w:cs="Arial Unicode MS"/>
        </w:rPr>
        <w:t>88.900,00 eura</w:t>
      </w:r>
      <w:r>
        <w:rPr>
          <w:rFonts w:ascii="Arial Narrow" w:eastAsia="Arial Unicode MS" w:hAnsi="Arial Narrow" w:cs="Arial Unicode MS"/>
        </w:rPr>
        <w:t xml:space="preserve">, a u cijelosti se odnose na prihode od sufinanciranja ekonomske cijene boravka djece u Dječjem vrtiću Palčica od strane roditelja. </w:t>
      </w:r>
      <w:r w:rsidR="00840451">
        <w:rPr>
          <w:rFonts w:ascii="Arial Narrow" w:eastAsia="Arial Unicode MS" w:hAnsi="Arial Narrow" w:cs="Arial Unicode MS"/>
        </w:rPr>
        <w:t>Dječji vrtić „</w:t>
      </w:r>
      <w:proofErr w:type="spellStart"/>
      <w:r w:rsidR="00840451">
        <w:rPr>
          <w:rFonts w:ascii="Arial Narrow" w:eastAsia="Arial Unicode MS" w:hAnsi="Arial Narrow" w:cs="Arial Unicode MS"/>
        </w:rPr>
        <w:t>Palčica</w:t>
      </w:r>
      <w:proofErr w:type="spellEnd"/>
      <w:r w:rsidR="00840451">
        <w:rPr>
          <w:rFonts w:ascii="Arial Narrow" w:eastAsia="Arial Unicode MS" w:hAnsi="Arial Narrow" w:cs="Arial Unicode MS"/>
        </w:rPr>
        <w:t>“ je od 1. siječnja 2022. godine proračunski korisnik Općine Rovišće.</w:t>
      </w:r>
    </w:p>
    <w:p w:rsidR="00535466" w:rsidRPr="007402E8" w:rsidRDefault="00535466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</w:rPr>
      </w:pP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</w:rPr>
      </w:pPr>
      <w:r w:rsidRPr="007402E8">
        <w:rPr>
          <w:rFonts w:ascii="Arial Narrow" w:eastAsia="Arial Unicode MS" w:hAnsi="Arial Narrow" w:cs="Arial Unicode MS"/>
        </w:rPr>
        <w:t>Prihodi od prodaje dugotrajne nefinancijske imovine planirani su u iznosu od</w:t>
      </w:r>
      <w:r w:rsidR="0080004D">
        <w:rPr>
          <w:rFonts w:ascii="Arial Narrow" w:eastAsia="Arial Unicode MS" w:hAnsi="Arial Narrow" w:cs="Arial Unicode MS"/>
        </w:rPr>
        <w:t xml:space="preserve"> </w:t>
      </w:r>
      <w:r w:rsidR="00840451">
        <w:rPr>
          <w:rFonts w:ascii="Arial Narrow" w:eastAsia="Arial Unicode MS" w:hAnsi="Arial Narrow" w:cs="Arial Unicode MS"/>
        </w:rPr>
        <w:t>74</w:t>
      </w:r>
      <w:r w:rsidR="00FD7F62" w:rsidRPr="007402E8">
        <w:rPr>
          <w:rFonts w:ascii="Arial Narrow" w:eastAsia="Arial Unicode MS" w:hAnsi="Arial Narrow" w:cs="Arial Unicode MS"/>
        </w:rPr>
        <w:t>.000,00</w:t>
      </w:r>
      <w:r w:rsidR="00840451">
        <w:rPr>
          <w:rFonts w:ascii="Arial Narrow" w:eastAsia="Arial Unicode MS" w:hAnsi="Arial Narrow" w:cs="Arial Unicode MS"/>
        </w:rPr>
        <w:t xml:space="preserve"> eura</w:t>
      </w:r>
      <w:r w:rsidRPr="007402E8">
        <w:rPr>
          <w:rFonts w:ascii="Arial Narrow" w:eastAsia="Arial Unicode MS" w:hAnsi="Arial Narrow" w:cs="Arial Unicode MS"/>
        </w:rPr>
        <w:t>, a odnose se na:</w:t>
      </w:r>
    </w:p>
    <w:tbl>
      <w:tblPr>
        <w:tblStyle w:val="Srednjesjenanje2-Isticanje1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FD7F62" w:rsidRPr="007402E8" w:rsidTr="00FD7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29" w:type="dxa"/>
          </w:tcPr>
          <w:p w:rsidR="00FD7F62" w:rsidRPr="007402E8" w:rsidRDefault="00FD7F62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DUGOTRAJNE IMOVINE</w:t>
            </w:r>
          </w:p>
        </w:tc>
        <w:tc>
          <w:tcPr>
            <w:tcW w:w="2659" w:type="dxa"/>
          </w:tcPr>
          <w:p w:rsidR="00FD7F62" w:rsidRPr="007402E8" w:rsidRDefault="00840451" w:rsidP="009C0F94">
            <w:pPr>
              <w:pStyle w:val="Odlomakpopis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 xml:space="preserve">74.000,00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FD7F62" w:rsidRPr="007402E8" w:rsidTr="00FD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FD7F62" w:rsidRPr="007402E8" w:rsidRDefault="00FD7F62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poljoprivrednog zemljišta</w:t>
            </w:r>
          </w:p>
        </w:tc>
        <w:tc>
          <w:tcPr>
            <w:tcW w:w="2659" w:type="dxa"/>
          </w:tcPr>
          <w:p w:rsidR="00FD7F62" w:rsidRPr="007402E8" w:rsidRDefault="00840451" w:rsidP="009C0F94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20.000,00 €</w:t>
            </w:r>
          </w:p>
        </w:tc>
      </w:tr>
      <w:tr w:rsidR="00FD7F62" w:rsidRPr="007402E8" w:rsidTr="00FD7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FD7F62" w:rsidRPr="007402E8" w:rsidRDefault="00FD7F62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 w:rsidRPr="007402E8"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stambenih objekata</w:t>
            </w:r>
          </w:p>
        </w:tc>
        <w:tc>
          <w:tcPr>
            <w:tcW w:w="2659" w:type="dxa"/>
          </w:tcPr>
          <w:p w:rsidR="00FD7F62" w:rsidRPr="007402E8" w:rsidRDefault="00840451" w:rsidP="009C0F94">
            <w:pPr>
              <w:pStyle w:val="Odlomakpopisa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4.000,00 €</w:t>
            </w:r>
          </w:p>
        </w:tc>
      </w:tr>
      <w:tr w:rsidR="00840451" w:rsidRPr="007402E8" w:rsidTr="00FD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840451" w:rsidRPr="007402E8" w:rsidRDefault="00840451" w:rsidP="009C0F94">
            <w:pPr>
              <w:pStyle w:val="Odlomakpopisa"/>
              <w:ind w:left="0"/>
              <w:jc w:val="both"/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  <w:sz w:val="24"/>
                <w:szCs w:val="24"/>
              </w:rPr>
              <w:t>Prihodi od prodaje ostalih stambenih objekata</w:t>
            </w:r>
          </w:p>
        </w:tc>
        <w:tc>
          <w:tcPr>
            <w:tcW w:w="2659" w:type="dxa"/>
          </w:tcPr>
          <w:p w:rsidR="00840451" w:rsidRDefault="00840451" w:rsidP="009C0F94">
            <w:pPr>
              <w:pStyle w:val="Odlomakpopisa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50.000,00 €</w:t>
            </w:r>
          </w:p>
        </w:tc>
      </w:tr>
    </w:tbl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</w:rPr>
      </w:pPr>
    </w:p>
    <w:p w:rsidR="00C5018E" w:rsidRDefault="00C5018E" w:rsidP="005A7CF2">
      <w:pPr>
        <w:pStyle w:val="Naslov1"/>
        <w:numPr>
          <w:ilvl w:val="0"/>
          <w:numId w:val="1"/>
        </w:numPr>
        <w:spacing w:before="0"/>
        <w:rPr>
          <w:rFonts w:ascii="Arial Narrow" w:hAnsi="Arial Narrow"/>
        </w:rPr>
      </w:pPr>
      <w:r w:rsidRPr="007402E8">
        <w:rPr>
          <w:rFonts w:ascii="Arial Narrow" w:hAnsi="Arial Narrow"/>
        </w:rPr>
        <w:t>RASHODI I IZDACI - obrazloženje po ekonomskoj, funkcijskoj, organizacijskoj i programskoj klasifikaciji</w:t>
      </w:r>
    </w:p>
    <w:p w:rsidR="005A7CF2" w:rsidRPr="005A7CF2" w:rsidRDefault="005A7CF2" w:rsidP="005A7CF2"/>
    <w:p w:rsidR="00C5018E" w:rsidRPr="007402E8" w:rsidRDefault="00C5018E" w:rsidP="005A7C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D7241E">
        <w:rPr>
          <w:rFonts w:ascii="Arial Narrow" w:eastAsia="Arial Unicode MS" w:hAnsi="Arial Narrow" w:cs="Arial Unicode MS"/>
          <w:sz w:val="24"/>
          <w:szCs w:val="24"/>
        </w:rPr>
        <w:t>Ukupni ra</w:t>
      </w:r>
      <w:r w:rsidR="00056FA3" w:rsidRPr="00D7241E">
        <w:rPr>
          <w:rFonts w:ascii="Arial Narrow" w:eastAsia="Arial Unicode MS" w:hAnsi="Arial Narrow" w:cs="Arial Unicode MS"/>
          <w:sz w:val="24"/>
          <w:szCs w:val="24"/>
        </w:rPr>
        <w:t>shodi / izdaci Proračuna za 202</w:t>
      </w:r>
      <w:r w:rsidR="005A3895">
        <w:rPr>
          <w:rFonts w:ascii="Arial Narrow" w:eastAsia="Arial Unicode MS" w:hAnsi="Arial Narrow" w:cs="Arial Unicode MS"/>
          <w:sz w:val="24"/>
          <w:szCs w:val="24"/>
        </w:rPr>
        <w:t>3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 xml:space="preserve">. godinu iznose </w:t>
      </w:r>
      <w:r w:rsidR="005A3895">
        <w:rPr>
          <w:rFonts w:ascii="Arial Narrow" w:eastAsia="Arial Unicode MS" w:hAnsi="Arial Narrow" w:cs="Arial Unicode MS"/>
          <w:sz w:val="24"/>
          <w:szCs w:val="24"/>
        </w:rPr>
        <w:t>4.025</w:t>
      </w:r>
      <w:r w:rsidR="00CD08AF">
        <w:rPr>
          <w:rFonts w:ascii="Arial Narrow" w:eastAsia="Arial Unicode MS" w:hAnsi="Arial Narrow" w:cs="Arial Unicode MS"/>
          <w:sz w:val="24"/>
          <w:szCs w:val="24"/>
        </w:rPr>
        <w:t>.172,85 eura</w:t>
      </w:r>
      <w:r w:rsidRPr="00D7241E">
        <w:rPr>
          <w:rFonts w:ascii="Arial Narrow" w:eastAsia="Arial Unicode MS" w:hAnsi="Arial Narrow" w:cs="Arial Unicode MS"/>
          <w:sz w:val="24"/>
          <w:szCs w:val="24"/>
        </w:rPr>
        <w:t>, koliko iznose i ukupn</w:t>
      </w:r>
      <w:r w:rsidR="00CD08AF">
        <w:rPr>
          <w:rFonts w:ascii="Arial Narrow" w:eastAsia="Arial Unicode MS" w:hAnsi="Arial Narrow" w:cs="Arial Unicode MS"/>
          <w:sz w:val="24"/>
          <w:szCs w:val="24"/>
        </w:rPr>
        <w:t xml:space="preserve">o planirana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sredstva za tu godinu, odnosno ukupni prihodi i primici. Pri planiranju r</w:t>
      </w:r>
      <w:r w:rsidR="00056FA3">
        <w:rPr>
          <w:rFonts w:ascii="Arial Narrow" w:eastAsia="Arial Unicode MS" w:hAnsi="Arial Narrow" w:cs="Arial Unicode MS"/>
          <w:sz w:val="24"/>
          <w:szCs w:val="24"/>
        </w:rPr>
        <w:t>ashodne strane Proračuna za 202</w:t>
      </w:r>
      <w:r w:rsidR="00297CDD">
        <w:rPr>
          <w:rFonts w:ascii="Arial Narrow" w:eastAsia="Arial Unicode MS" w:hAnsi="Arial Narrow" w:cs="Arial Unicode MS"/>
          <w:sz w:val="24"/>
          <w:szCs w:val="24"/>
        </w:rPr>
        <w:t>2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. godinu i projekcija za iduće dvije godine redoslijed prioriteta osiguravanja sredstava bio je slijedeći: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• </w:t>
      </w:r>
      <w:r w:rsidR="0080004D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>financijske obveze što proizlaze iz zakona, te odluka Općinskog vijeća i načelnika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• financiranje obveznih zakonom utvrđenih funkcija Općine (funkcioniranje predstavničkog i izvršnog tijela, političkih stranaka  te funkcioniranje upravnih tijela, provođenje komunalnih aktivnosti);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• financiranje neophodnih kapitalnih projekata vodeći računa o već započetim projektima i preuzetim obvezama;</w:t>
      </w:r>
    </w:p>
    <w:p w:rsidR="00C5018E" w:rsidRPr="007402E8" w:rsidRDefault="00C45294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• financiranje ne</w:t>
      </w:r>
      <w:r w:rsidR="00C5018E" w:rsidRPr="007402E8">
        <w:rPr>
          <w:rFonts w:ascii="Arial Narrow" w:eastAsia="Arial Unicode MS" w:hAnsi="Arial Narrow" w:cs="Arial Unicode MS"/>
          <w:sz w:val="24"/>
          <w:szCs w:val="24"/>
        </w:rPr>
        <w:t>standardnih rashoda / izdataka, a ovisno o mogućnostima Proračuna.</w:t>
      </w:r>
    </w:p>
    <w:p w:rsidR="00C5018E" w:rsidRPr="007402E8" w:rsidRDefault="00C5018E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U nastavku se daje pregled konsolidiranih rashoda i izdataka prema ekonomskoj, funkcijskoj i organizacijskoj klasifikaciji.</w:t>
      </w:r>
    </w:p>
    <w:p w:rsidR="005C428C" w:rsidRPr="007402E8" w:rsidRDefault="005C428C" w:rsidP="00C501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C428C" w:rsidRPr="007402E8" w:rsidRDefault="005C428C" w:rsidP="005C428C">
      <w:pPr>
        <w:pStyle w:val="Naslov2"/>
        <w:numPr>
          <w:ilvl w:val="1"/>
          <w:numId w:val="1"/>
        </w:numPr>
        <w:rPr>
          <w:rFonts w:ascii="Arial Narrow" w:eastAsia="Arial Unicode MS" w:hAnsi="Arial Narrow"/>
        </w:rPr>
      </w:pPr>
      <w:r w:rsidRPr="007402E8">
        <w:rPr>
          <w:rFonts w:ascii="Arial Narrow" w:eastAsia="Arial Unicode MS" w:hAnsi="Arial Narrow"/>
        </w:rPr>
        <w:t>Ekonomska klasifikacija</w:t>
      </w:r>
    </w:p>
    <w:p w:rsidR="005C428C" w:rsidRPr="007402E8" w:rsidRDefault="005C428C" w:rsidP="005C428C">
      <w:pPr>
        <w:rPr>
          <w:rFonts w:ascii="Arial Narrow" w:hAnsi="Arial Narrow"/>
        </w:rPr>
      </w:pPr>
    </w:p>
    <w:p w:rsidR="005C428C" w:rsidRPr="007402E8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Rashodi za zaposlene (31-plaće i doprinosi) povećani su u o</w:t>
      </w:r>
      <w:r w:rsidR="00912F5B">
        <w:rPr>
          <w:rFonts w:ascii="Arial Narrow" w:eastAsia="Arial Unicode MS" w:hAnsi="Arial Narrow" w:cs="Arial Unicode MS"/>
          <w:sz w:val="24"/>
          <w:szCs w:val="24"/>
        </w:rPr>
        <w:t xml:space="preserve">dnosu na prethodnu godinu jer </w:t>
      </w:r>
      <w:r w:rsidR="0080004D">
        <w:rPr>
          <w:rFonts w:ascii="Arial Narrow" w:eastAsia="Arial Unicode MS" w:hAnsi="Arial Narrow" w:cs="Arial Unicode MS"/>
          <w:sz w:val="24"/>
          <w:szCs w:val="24"/>
        </w:rPr>
        <w:t>Dječji vrtić Palčica preuzet kao proračunski korisnik pa svi troškovi vezani za funkcioniranje dječjeg vrtića ulaze u konsolidirani proračun</w:t>
      </w:r>
      <w:r w:rsidR="00CD08AF">
        <w:rPr>
          <w:rFonts w:ascii="Arial Narrow" w:eastAsia="Arial Unicode MS" w:hAnsi="Arial Narrow" w:cs="Arial Unicode MS"/>
          <w:sz w:val="24"/>
          <w:szCs w:val="24"/>
        </w:rPr>
        <w:t>, a došlo je i do povećanja broja zaposlenih zbog većeg broja odgojno – obrazovnih skupina u vrtiću</w:t>
      </w:r>
      <w:r w:rsidR="0080004D">
        <w:rPr>
          <w:rFonts w:ascii="Arial Narrow" w:eastAsia="Arial Unicode MS" w:hAnsi="Arial Narrow" w:cs="Arial Unicode MS"/>
          <w:sz w:val="24"/>
          <w:szCs w:val="24"/>
        </w:rPr>
        <w:t>.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 Materijalni rashodi Jedinstvenog upravnog odjela u najvećem dijelu zadržani su na nivou prijašnjih godina, a tekuće i investicijsko održavanje i kapitalni rashodi su usklađeni s raspoloživim sredstvima iz pomoći te uvećani za vlastito financiranje iz fonda fiskalnog izravnanja. Financijski rashodi zadržani su na istom nivou. Donacije udrugama u kulturi, sportu i rekreaciji usklađene su s raspoloživim sredstvima i detaljnije će biti prikazane u programima javnih potreba.</w:t>
      </w:r>
    </w:p>
    <w:p w:rsidR="005C428C" w:rsidRPr="007402E8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C428C" w:rsidRPr="007402E8" w:rsidRDefault="005C428C" w:rsidP="005C428C">
      <w:pPr>
        <w:pStyle w:val="Naslov2"/>
        <w:numPr>
          <w:ilvl w:val="1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t>Funkcijska klasifikacija</w:t>
      </w:r>
    </w:p>
    <w:p w:rsidR="005C428C" w:rsidRPr="007402E8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C428C" w:rsidRPr="007402E8" w:rsidRDefault="005C428C" w:rsidP="005C42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Funkcijska klasifikacija pokazuje aktivnosti jedinice lokalne i područne (regionalne) samouprave organizirane i razvrstane prema ulaganjima sredstava u djelatnosti: opće javne usluge, obranu, javni red i sigurnost, ekonomske poslove, zaštitu okoliša, unapređenje stanovanja</w:t>
      </w:r>
      <w:r w:rsidR="001411CF" w:rsidRPr="007402E8">
        <w:rPr>
          <w:rFonts w:ascii="Arial Narrow" w:eastAsia="Arial Unicode MS" w:hAnsi="Arial Narrow" w:cs="Arial Unicode MS"/>
          <w:sz w:val="24"/>
          <w:szCs w:val="24"/>
        </w:rPr>
        <w:t xml:space="preserve"> i zajednice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, rekreaciju, te kulturnu i vjersku djelatnost, obrazovanje i socijalnu zaštitu. </w:t>
      </w:r>
    </w:p>
    <w:p w:rsidR="004A6024" w:rsidRPr="007402E8" w:rsidRDefault="004A6024" w:rsidP="004A6024">
      <w:pPr>
        <w:pStyle w:val="Naslov2"/>
        <w:numPr>
          <w:ilvl w:val="1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lastRenderedPageBreak/>
        <w:t>Organizacijska klasifikacija</w:t>
      </w:r>
    </w:p>
    <w:p w:rsidR="004A6024" w:rsidRPr="007402E8" w:rsidRDefault="004A6024" w:rsidP="004A6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5"/>
          <w:sz w:val="24"/>
          <w:szCs w:val="24"/>
        </w:rPr>
      </w:pPr>
    </w:p>
    <w:p w:rsidR="00297CDD" w:rsidRDefault="004A6024" w:rsidP="004A60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Razdjel je, sukladno Pravilniku o proračunskim klasifikacijama, organizacijska razina utvrđena za potrebe planiranja i izvršavanja proračuna, a sastoji se od jedne ili više glava. Status razdjela državnog proračuna dodjeljuje se ministarstvima i onim proračunskim korisnicima državnog proračuna koji su izravno odgovorni Hrvatskom saboru ili predsjedniku Republike Hrvatske dok se status razdjela proračuna jedinica lokalne i područne (regionalne) samouprave može dodijeliti izvršnom tijelu, predstavničkom tijelu i upravnim tijelima. Sukladno gore citiranom Pravilniku, Proračun Općine Rovišće sukladno Pravilniku o proračunskim k</w:t>
      </w:r>
      <w:r w:rsidR="00297CDD">
        <w:rPr>
          <w:rFonts w:ascii="Arial Narrow" w:eastAsia="Arial Unicode MS" w:hAnsi="Arial Narrow" w:cs="Arial Unicode MS"/>
          <w:sz w:val="24"/>
          <w:szCs w:val="24"/>
        </w:rPr>
        <w:t>lasifikacijama strukturiran je</w:t>
      </w:r>
      <w:r w:rsidRPr="007402E8">
        <w:rPr>
          <w:rFonts w:ascii="Arial Narrow" w:eastAsia="Arial Unicode MS" w:hAnsi="Arial Narrow" w:cs="Arial Unicode MS"/>
          <w:sz w:val="24"/>
          <w:szCs w:val="24"/>
        </w:rPr>
        <w:t xml:space="preserve"> u </w:t>
      </w:r>
      <w:r w:rsidR="00297CDD">
        <w:rPr>
          <w:rFonts w:ascii="Arial Narrow" w:eastAsia="Arial Unicode MS" w:hAnsi="Arial Narrow" w:cs="Arial Unicode MS"/>
          <w:sz w:val="24"/>
          <w:szCs w:val="24"/>
        </w:rPr>
        <w:t>3 razdjela:</w:t>
      </w:r>
    </w:p>
    <w:p w:rsidR="00297CDD" w:rsidRDefault="00297CDD" w:rsidP="00297CD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Predstavnička i izvršna tijela</w:t>
      </w:r>
    </w:p>
    <w:p w:rsidR="00297CDD" w:rsidRDefault="00297CDD" w:rsidP="00297CDD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Predstavničko tijelo</w:t>
      </w:r>
    </w:p>
    <w:p w:rsidR="00297CDD" w:rsidRDefault="00297CDD" w:rsidP="00297CDD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Izvršno tijelo</w:t>
      </w:r>
    </w:p>
    <w:p w:rsidR="00297CDD" w:rsidRDefault="00297CDD" w:rsidP="00297CD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Opće javne službe</w:t>
      </w:r>
    </w:p>
    <w:p w:rsidR="00297CDD" w:rsidRDefault="00297CDD" w:rsidP="00297CDD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Upravni odjeli Općine Rovišće</w:t>
      </w:r>
    </w:p>
    <w:p w:rsidR="00297CDD" w:rsidRDefault="00297CDD" w:rsidP="00297CDD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Proračunski korisnik</w:t>
      </w:r>
    </w:p>
    <w:p w:rsidR="00297CDD" w:rsidRPr="00297CDD" w:rsidRDefault="00297CDD" w:rsidP="00297CDD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Dječji vrtić Palčica</w:t>
      </w:r>
    </w:p>
    <w:p w:rsidR="00341D43" w:rsidRPr="007402E8" w:rsidRDefault="00341D43" w:rsidP="004A60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341D43" w:rsidRPr="007402E8" w:rsidRDefault="00341D43" w:rsidP="00341D43">
      <w:pPr>
        <w:pStyle w:val="Naslov2"/>
        <w:numPr>
          <w:ilvl w:val="1"/>
          <w:numId w:val="1"/>
        </w:numPr>
        <w:rPr>
          <w:rFonts w:ascii="Arial Narrow" w:hAnsi="Arial Narrow"/>
        </w:rPr>
      </w:pPr>
      <w:r w:rsidRPr="007402E8">
        <w:rPr>
          <w:rFonts w:ascii="Arial Narrow" w:hAnsi="Arial Narrow"/>
        </w:rPr>
        <w:t>Programska klasifikacija</w:t>
      </w:r>
      <w:r w:rsidR="00CD08AF">
        <w:rPr>
          <w:rFonts w:ascii="Arial Narrow" w:hAnsi="Arial Narrow"/>
        </w:rPr>
        <w:t xml:space="preserve"> – POSEBNI DIO PRORAČUNA</w:t>
      </w:r>
    </w:p>
    <w:p w:rsidR="00341D43" w:rsidRPr="007402E8" w:rsidRDefault="00341D43" w:rsidP="00341D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341D43" w:rsidRPr="007402E8" w:rsidRDefault="00341D43" w:rsidP="00341D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 Za obavljanje poslova iz samoupravnog djelokruga Općine Rovišće, kao i poslova državne uprave koji su prenijeti na Općinu, ustrojen je Jedinstveni upravni odjel. Jedinstveni upravni odjel obavlja poslove iz samoupravnog djelokruga Općine kao jedinice lokalne samouprave, sukladno zakonima i drugim propisima i to: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iz oblasti društvenih djelatnosti (kulture, sporta, brige i odgoja djece predškolske dobi, osnovnog školstva, socijalne skrbi, zdravstva, udruga građana)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iz oblasti komunalnog gospodarstva (izrada programa održavanja objekata i uređaja komunalne infrastrukture i drugih objekata kojih je investitor općina)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iz oblasti prostornog uređenja i zaštite okoliša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pripreme akata u gospodarenju nekretninama u vlasništvu općine (prodaja i zakup nekretnina, najam stanova i zakup poslovnih prostora)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vođenja financijskog i materijalnog poslovanja općine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vezane uz protupožarnu i civilnu zaštitu</w:t>
      </w:r>
    </w:p>
    <w:p w:rsidR="00D52C83" w:rsidRPr="007402E8" w:rsidRDefault="00D52C83" w:rsidP="00D52C8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Poslove unapređenja rada lokalne samouprave i slično.</w:t>
      </w:r>
    </w:p>
    <w:p w:rsidR="006B5CBB" w:rsidRPr="007402E8" w:rsidRDefault="006B5CBB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7402E8">
        <w:rPr>
          <w:rFonts w:ascii="Arial Narrow" w:eastAsia="Arial Unicode MS" w:hAnsi="Arial Narrow" w:cs="Arial Unicode MS"/>
          <w:sz w:val="24"/>
          <w:szCs w:val="24"/>
        </w:rPr>
        <w:t>Detaljno obrazloženje planiranih aktivnosti po proračunskim razdjelima i programima planiranim u posebnom dijelu proračuna daje se u nastavku.</w:t>
      </w:r>
    </w:p>
    <w:p w:rsidR="006B5CBB" w:rsidRDefault="006B5CBB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B82F93" w:rsidRPr="007402E8" w:rsidTr="00B82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2F93" w:rsidRPr="007402E8" w:rsidRDefault="00B82F9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B82F93" w:rsidRPr="007402E8" w:rsidRDefault="00B82F93" w:rsidP="001411CF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1001 JAVNA UPRAVA (</w:t>
            </w:r>
            <w:r w:rsidR="001411C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PREDSTAVNIČKO TIJELO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B82F93" w:rsidRPr="007402E8" w:rsidTr="00B8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2F93" w:rsidRPr="007402E8" w:rsidRDefault="00B82F9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B82F93" w:rsidRPr="007402E8" w:rsidRDefault="00B82F93" w:rsidP="00B82F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 („Narodne novine“, broj 33/01, 60/01, 129/05, 109/07, 125/08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, 36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/09, 36/09, 150/10, 144/12, 19/13, 137/15</w:t>
            </w:r>
            <w:r w:rsidR="00F72D0C">
              <w:rPr>
                <w:rFonts w:ascii="Arial Narrow" w:eastAsia="Arial Unicode MS" w:hAnsi="Arial Narrow" w:cs="Arial Unicode MS"/>
                <w:sz w:val="24"/>
                <w:szCs w:val="24"/>
              </w:rPr>
              <w:t>, 123/17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82F93" w:rsidRPr="007402E8" w:rsidRDefault="00B82F93" w:rsidP="00B82F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porezu na dohodak („Narodne novine“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broj 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115/16, 106/18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121/19, 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32/20 i 138/20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E53E46" w:rsidRPr="007402E8" w:rsidRDefault="00B82F93" w:rsidP="00B82F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E53E46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Statuta Općine Rovišće («Županijski glasnik BBŽ», broj 2/13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, 1/18 i S</w:t>
            </w:r>
            <w:r w:rsidR="00434772">
              <w:rPr>
                <w:rFonts w:ascii="Arial Narrow" w:eastAsia="Arial Unicode MS" w:hAnsi="Arial Narrow" w:cs="Arial Unicode MS"/>
                <w:sz w:val="24"/>
                <w:szCs w:val="24"/>
              </w:rPr>
              <w:t>lužbeni glasnik Općine Rovišće 4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/19</w:t>
            </w:r>
            <w:r w:rsidR="0043477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– pročišćeni tekst, 1/21 i 4/21. </w:t>
            </w:r>
            <w:r w:rsidR="00E53E46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),</w:t>
            </w:r>
            <w:r w:rsidR="00E53E46"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  <w:p w:rsidR="00B82F93" w:rsidRPr="007402E8" w:rsidRDefault="00B82F93" w:rsidP="00B82F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financiranju političkih aktivnosti i izborne promidžbe(„Narodne novine“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broj 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>29/19 i 98/19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82F93" w:rsidRPr="007402E8" w:rsidRDefault="00D55C73" w:rsidP="00912F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B82F93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Odluka o izvršavanju proračuna Općine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Rovišć</w:t>
            </w:r>
            <w:r w:rsidR="00AC7925">
              <w:rPr>
                <w:rFonts w:ascii="Arial Narrow" w:eastAsia="Arial Unicode MS" w:hAnsi="Arial Narrow" w:cs="Arial Unicode MS"/>
                <w:sz w:val="24"/>
                <w:szCs w:val="24"/>
              </w:rPr>
              <w:t>e za 20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>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. godinu</w:t>
            </w:r>
          </w:p>
        </w:tc>
      </w:tr>
      <w:tr w:rsidR="00B82F93" w:rsidRPr="007402E8" w:rsidTr="00B82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195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A100101 Donošenje akata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A100103 Redovne aktivnosti političkih stranaka</w:t>
            </w:r>
          </w:p>
          <w:p w:rsidR="00D55C73" w:rsidRDefault="00D55C73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A100104 Održavanje manifestacija i svetkovina u općini Rovišće</w:t>
            </w:r>
          </w:p>
          <w:p w:rsidR="00AC7925" w:rsidRPr="007402E8" w:rsidRDefault="00AC7925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A100105 Održavanje koncerata</w:t>
            </w:r>
          </w:p>
        </w:tc>
      </w:tr>
      <w:tr w:rsidR="00B82F93" w:rsidRPr="007402E8" w:rsidTr="00B8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Djelotvorno izvršavanje funkcije Općinskog vijeća Općine Rovišće i povećanje kvalitete rada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Aktivno sudjelovanje vijećnika u radu Općinskog vijeća 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Obilježavanje Dana Općine Rovišće i ostalih manifestacija u općini</w:t>
            </w:r>
          </w:p>
        </w:tc>
      </w:tr>
      <w:tr w:rsidR="00B82F93" w:rsidRPr="007402E8" w:rsidTr="00B82F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B82F93" w:rsidRPr="007402E8" w:rsidRDefault="00CD08AF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26.325,35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B82F93" w:rsidRPr="007402E8" w:rsidTr="00B82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B82F9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Redovito održavanje sjednica Općinskog vijeća, obračun i uplata zakonskih davanja u predviđenim rokovima, </w:t>
            </w:r>
          </w:p>
        </w:tc>
      </w:tr>
    </w:tbl>
    <w:p w:rsidR="006B5CBB" w:rsidRPr="007402E8" w:rsidRDefault="006B5CBB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D55C73" w:rsidRPr="007402E8" w:rsidTr="00D55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D55C73" w:rsidRPr="007402E8" w:rsidRDefault="00D55C73" w:rsidP="001411CF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1002 JAVNA UPRAVA (</w:t>
            </w:r>
            <w:r w:rsidR="001411C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IZVRŠNO TIJELO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D55C73" w:rsidRPr="007402E8" w:rsidTr="00D55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55C73" w:rsidRPr="007402E8" w:rsidRDefault="00D55C73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porezu na dohodak („Narodne novine“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r w:rsidR="00F72D0C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broj </w:t>
            </w:r>
            <w:r w:rsidR="00F72D0C">
              <w:rPr>
                <w:rFonts w:ascii="Arial Narrow" w:eastAsia="Arial Unicode MS" w:hAnsi="Arial Narrow" w:cs="Arial Unicode MS"/>
                <w:sz w:val="24"/>
                <w:szCs w:val="24"/>
              </w:rPr>
              <w:t>115/16, 106/18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34772" w:rsidRPr="007402E8" w:rsidRDefault="00434772" w:rsidP="004347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-Statuta Općine Rovišće («Županijski glasnik BBŽ», broj 2/13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1/18 i Službeni glasnik Općine Rovišće 4/19 – pročišćeni tekst, 1/21 i 4/21.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),</w:t>
            </w: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  <w:p w:rsidR="00D55C73" w:rsidRPr="007402E8" w:rsidRDefault="00D55C73" w:rsidP="00912F5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-Odluka o izvršavanju </w:t>
            </w:r>
            <w:r w:rsidR="00F72D0C">
              <w:rPr>
                <w:rFonts w:ascii="Arial Narrow" w:eastAsia="Arial Unicode MS" w:hAnsi="Arial Narrow" w:cs="Arial Unicode MS"/>
                <w:sz w:val="24"/>
                <w:szCs w:val="24"/>
              </w:rPr>
              <w:t>proračuna Općine Rovišće za 20</w:t>
            </w:r>
            <w:r w:rsidR="00434772">
              <w:rPr>
                <w:rFonts w:ascii="Arial Narrow" w:eastAsia="Arial Unicode MS" w:hAnsi="Arial Narrow" w:cs="Arial Unicode MS"/>
                <w:sz w:val="24"/>
                <w:szCs w:val="24"/>
              </w:rPr>
              <w:t>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. godinu</w:t>
            </w:r>
          </w:p>
        </w:tc>
      </w:tr>
      <w:tr w:rsidR="00D55C73" w:rsidRPr="007402E8" w:rsidTr="00D55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A100201 Priprema i donošenje akata</w:t>
            </w:r>
          </w:p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A100202 Službeno vozilo</w:t>
            </w:r>
          </w:p>
        </w:tc>
      </w:tr>
      <w:tr w:rsidR="00D55C73" w:rsidRPr="007402E8" w:rsidTr="00D55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D55C73" w:rsidRPr="007402E8" w:rsidRDefault="00D55C73" w:rsidP="00D55C7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Učinkovito i pravovremeno izvršavanje akata, priprema akata za sjednice vijeća, nabava i održavanje službenog vozila</w:t>
            </w:r>
          </w:p>
        </w:tc>
      </w:tr>
      <w:tr w:rsidR="00D55C73" w:rsidRPr="007402E8" w:rsidTr="00D55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D55C73" w:rsidRPr="007402E8" w:rsidRDefault="00CD08AF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11.400,00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D55C73" w:rsidRPr="007402E8" w:rsidTr="00D55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D55C73" w:rsidRPr="007402E8" w:rsidRDefault="00D55C73" w:rsidP="006B5CB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Priprema akata za održavanje sjednica Općinskog vijeća i donošenje akata, nabava i održavanje službenog vozila</w:t>
            </w:r>
          </w:p>
        </w:tc>
      </w:tr>
    </w:tbl>
    <w:p w:rsidR="00D55C73" w:rsidRDefault="00D55C73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D55C73" w:rsidRPr="007402E8" w:rsidTr="00C3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D55C73" w:rsidRPr="007402E8" w:rsidRDefault="00D55C73" w:rsidP="00D55C73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1003 JAVNA ADMINISTRACIJA</w:t>
            </w:r>
          </w:p>
        </w:tc>
      </w:tr>
      <w:tr w:rsidR="00D55C73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55C73" w:rsidRPr="007402E8" w:rsidRDefault="00D55C73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proračun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u („Narodne novine“, broj 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>144/21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55C73" w:rsidRPr="007402E8" w:rsidRDefault="00D55C73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- Zakon o fiskalnoj odgovornosti („Narodne novine“, broj 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111/18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javnoj nabavi („Narodne novine“, broj 120/16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114/22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financiranju jedinica lokalne i područne (regionalne) samouprave („Narodne novine“, broj 127/17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138/20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Zakon o sustavu unutarnjih financijskih kontrola u javnom sektoru („Narodne novine“, broj 78/15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, 102/19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F60D28" w:rsidRPr="007402E8" w:rsidRDefault="00D55C73" w:rsidP="00F60D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</w:t>
            </w:r>
            <w:r w:rsidR="00F60D28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Zakon o porezu na dohodak („Narodne novine“, broj 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115/16, 106/18</w:t>
            </w:r>
            <w:r w:rsidR="00F60D28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74B4F" w:rsidRPr="007402E8" w:rsidRDefault="00774B4F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 Pravilnik o unutarnjem redu Jedinstveno</w:t>
            </w:r>
            <w:r w:rsidR="00710A71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g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upravno</w:t>
            </w:r>
            <w:r w:rsidR="00710A71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g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odjel</w:t>
            </w:r>
            <w:r w:rsidR="00710A71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Općine Rovišće</w:t>
            </w:r>
            <w:r w:rsidR="00CB4C1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74B4F" w:rsidRPr="007402E8" w:rsidRDefault="00774B4F" w:rsidP="00774B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-Roman"/>
                <w:sz w:val="20"/>
                <w:szCs w:val="20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-</w:t>
            </w:r>
            <w:r w:rsidR="00CD08A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Odluka o koeficijentima za obračun plaće službenika i namještenika u Jedinstvenom upravnom odjelu Općine Rovišće («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Službeni</w:t>
            </w:r>
            <w:r w:rsidR="00CB4C1A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glasnik Općine Rovišće», broj 6/22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D55C73" w:rsidRPr="007402E8" w:rsidRDefault="00D55C73" w:rsidP="00386B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-Odluka o izvršavanju </w:t>
            </w:r>
            <w:r w:rsidR="00F60D28">
              <w:rPr>
                <w:rFonts w:ascii="Arial Narrow" w:eastAsia="Arial Unicode MS" w:hAnsi="Arial Narrow" w:cs="Arial Unicode MS"/>
                <w:sz w:val="24"/>
                <w:szCs w:val="24"/>
              </w:rPr>
              <w:t>proračuna Općine Rovišće za 20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>23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. </w:t>
            </w:r>
            <w:r w:rsidR="00434772">
              <w:rPr>
                <w:rFonts w:ascii="Arial Narrow" w:eastAsia="Arial Unicode MS" w:hAnsi="Arial Narrow" w:cs="Arial Unicode MS"/>
                <w:sz w:val="24"/>
                <w:szCs w:val="24"/>
              </w:rPr>
              <w:t>g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odinu</w:t>
            </w:r>
          </w:p>
        </w:tc>
      </w:tr>
      <w:tr w:rsidR="00D55C73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195" w:type="dxa"/>
          </w:tcPr>
          <w:p w:rsidR="00D55C73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A100301 Stručno, administrativno i tehničko osoblje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A100302 Priprema akata iz djelokruga JUO</w:t>
            </w:r>
          </w:p>
          <w:p w:rsidR="00D55C73" w:rsidRPr="007402E8" w:rsidRDefault="00710A71" w:rsidP="00710A7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A100303</w:t>
            </w:r>
            <w:r w:rsidR="00D55C73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zgrada u vlasništvu Općine</w:t>
            </w:r>
          </w:p>
          <w:p w:rsidR="00710A71" w:rsidRDefault="00710A71" w:rsidP="00710A7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K100303 Opremanje JUO</w:t>
            </w:r>
          </w:p>
          <w:p w:rsidR="00F60D28" w:rsidRPr="007402E8" w:rsidRDefault="008F09BD" w:rsidP="00710A7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K100307 Rekonstrukcija Društvenog doma Rovišće </w:t>
            </w:r>
          </w:p>
        </w:tc>
      </w:tr>
      <w:tr w:rsidR="00D55C73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D55C73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Učinkovito i pravovremeno izvršavanje poslova iz djelokruga rada JUO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tekuće i investicijsko zgrada u vlasništvu Općine Rovišće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Nabava potrebne uredske, računalne, komunikacijske i ostale opreme radi održavanja funkcionalnosti sustava</w:t>
            </w:r>
          </w:p>
          <w:p w:rsidR="00710A71" w:rsidRDefault="00710A7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Stručno osposobljavanje za rad bez zasnivanja radnog odnosa s ciljem polaganja  stručnog ispita</w:t>
            </w:r>
          </w:p>
          <w:p w:rsidR="00F60D28" w:rsidRPr="007402E8" w:rsidRDefault="00F60D28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Priprema projektne dokumentacije za stambeno – poslovnu zgradu</w:t>
            </w:r>
          </w:p>
        </w:tc>
      </w:tr>
      <w:tr w:rsidR="00D55C73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D55C73" w:rsidRPr="007402E8" w:rsidRDefault="008F09BD" w:rsidP="00F2356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562.576,00</w:t>
            </w:r>
          </w:p>
        </w:tc>
      </w:tr>
      <w:tr w:rsidR="00D55C73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55C73" w:rsidRPr="007402E8" w:rsidRDefault="00D55C73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D55C73" w:rsidRPr="007402E8" w:rsidRDefault="008F09BD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Godišnji broj izdanih rješenja, novih akata, računa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funkcionalnosti sustava</w:t>
            </w:r>
          </w:p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zgrada u vlasništvu Općine</w:t>
            </w:r>
          </w:p>
          <w:p w:rsidR="00710A71" w:rsidRDefault="00710A7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Polaganje stručnog ispita</w:t>
            </w:r>
          </w:p>
          <w:p w:rsidR="00F60D28" w:rsidRDefault="00F60D28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Projektna dokumentacija</w:t>
            </w:r>
          </w:p>
          <w:p w:rsidR="008F09BD" w:rsidRPr="007402E8" w:rsidRDefault="008F09BD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Broj zaposlenih </w:t>
            </w:r>
          </w:p>
        </w:tc>
      </w:tr>
    </w:tbl>
    <w:p w:rsidR="00D55C73" w:rsidRDefault="00D55C73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10A71" w:rsidRPr="007402E8" w:rsidTr="00710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6B5CBB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710A71" w:rsidP="006B5CB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1004 ODRŽAVANJE KOMUNALNE INFRASTRUKTURE</w:t>
            </w:r>
          </w:p>
          <w:p w:rsidR="00710A71" w:rsidRPr="007402E8" w:rsidRDefault="00710A71" w:rsidP="0017231D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1005 </w:t>
            </w:r>
            <w:r w:rsidR="0017231D">
              <w:rPr>
                <w:rFonts w:ascii="Arial Narrow" w:eastAsia="Arial Unicode MS" w:hAnsi="Arial Narrow" w:cs="Arial Unicode MS"/>
                <w:sz w:val="24"/>
                <w:szCs w:val="24"/>
              </w:rPr>
              <w:t>GRAĐENJE KOMUNALNE INFRASTRUKTURE</w:t>
            </w:r>
          </w:p>
        </w:tc>
      </w:tr>
      <w:tr w:rsidR="00710A71" w:rsidRPr="007402E8" w:rsidTr="0071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komunalnom gospodarstvu (NN</w:t>
            </w:r>
            <w:r w:rsidR="00F60D28">
              <w:rPr>
                <w:rFonts w:ascii="Arial Narrow" w:hAnsi="Arial Narrow" w:cs="CIDFont+F5"/>
                <w:sz w:val="24"/>
                <w:szCs w:val="24"/>
              </w:rPr>
              <w:t xml:space="preserve"> 68/18, 110/18</w:t>
            </w:r>
            <w:r w:rsidR="00E31F11">
              <w:rPr>
                <w:rFonts w:ascii="Arial Narrow" w:hAnsi="Arial Narrow" w:cs="CIDFont+F5"/>
                <w:sz w:val="24"/>
                <w:szCs w:val="24"/>
              </w:rPr>
              <w:t>, 32/20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održivom gospodarenju otpadom (NN 94/13</w:t>
            </w:r>
            <w:r w:rsidR="00F60D28">
              <w:rPr>
                <w:rFonts w:ascii="Arial Narrow" w:hAnsi="Arial Narrow" w:cs="CIDFont+F5"/>
                <w:sz w:val="24"/>
                <w:szCs w:val="24"/>
              </w:rPr>
              <w:t>, 73/17, 14/19, 98/19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),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 xml:space="preserve">-Zakon o zaštiti zraka (NN </w:t>
            </w:r>
            <w:r w:rsidR="00E31F11">
              <w:rPr>
                <w:rFonts w:ascii="Arial Narrow" w:hAnsi="Arial Narrow" w:cs="CIDFont+F5"/>
                <w:sz w:val="24"/>
                <w:szCs w:val="24"/>
              </w:rPr>
              <w:t>127/19, 57/22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),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-Zakona o zaštiti okoliša (NN 80/13, 1</w:t>
            </w:r>
            <w:r w:rsidR="00F821F2">
              <w:rPr>
                <w:rFonts w:ascii="Arial Narrow" w:hAnsi="Arial Narrow" w:cs="CIDFont+F5"/>
                <w:sz w:val="24"/>
                <w:szCs w:val="24"/>
              </w:rPr>
              <w:t>53/13,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 xml:space="preserve"> 78/15</w:t>
            </w:r>
            <w:r w:rsidR="00F821F2">
              <w:rPr>
                <w:rFonts w:ascii="Arial Narrow" w:hAnsi="Arial Narrow" w:cs="CIDFont+F5"/>
                <w:sz w:val="24"/>
                <w:szCs w:val="24"/>
              </w:rPr>
              <w:t>, 12/18, 118/18</w:t>
            </w:r>
            <w:r w:rsidRPr="007402E8">
              <w:rPr>
                <w:rFonts w:ascii="Arial Narrow" w:hAnsi="Arial Narrow" w:cs="CIDFont+F5"/>
                <w:sz w:val="24"/>
                <w:szCs w:val="24"/>
              </w:rPr>
              <w:t>)</w:t>
            </w:r>
          </w:p>
          <w:p w:rsidR="00E31F11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cestama (NN 84/11, 22/13, 54/13, 148/13, 92/14</w:t>
            </w:r>
            <w:r w:rsidR="00F821F2">
              <w:rPr>
                <w:rFonts w:ascii="Arial Narrow" w:hAnsi="Arial Narrow" w:cs="CIDFont+F5"/>
                <w:sz w:val="24"/>
                <w:szCs w:val="24"/>
              </w:rPr>
              <w:t>, 110/19</w:t>
            </w:r>
            <w:r w:rsidR="00E31F11">
              <w:rPr>
                <w:rFonts w:ascii="Arial Narrow" w:hAnsi="Arial Narrow" w:cs="CIDFont+F5"/>
                <w:sz w:val="24"/>
                <w:szCs w:val="24"/>
              </w:rPr>
              <w:t>, 144/21, 114/22),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-Zakon o učinkovitom korištenju energije u neposrednoj potrošnji</w:t>
            </w:r>
          </w:p>
          <w:p w:rsidR="00710A71" w:rsidRPr="007402E8" w:rsidRDefault="000A68C7" w:rsidP="000A68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(NN 152/08, 55/12, 101/13, 153/13, 14/14)</w:t>
            </w:r>
          </w:p>
        </w:tc>
      </w:tr>
      <w:tr w:rsidR="00710A71" w:rsidRPr="007402E8" w:rsidTr="00710A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A100402 Održavanje javnih površina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A100403 Javna rasvjeta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A100404 Održavanje komunalne infrastrukture i objekata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A100405 Deratizacija, dezinsekcija i zbrinjavanje životinja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A100407 Javni radovi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K100501 Mrtvačnice i groblja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K100502 Izgradnja i investicijsko održavanje objekata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K100503 Cestovna infrastruktura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K100504 Javna rasvjeta</w:t>
            </w:r>
          </w:p>
          <w:p w:rsidR="000A68C7" w:rsidRPr="007402E8" w:rsidRDefault="000A68C7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K100506 Rekonstrukcija javnih površina</w:t>
            </w:r>
          </w:p>
          <w:p w:rsidR="0017231D" w:rsidRDefault="006107D4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</w:t>
            </w:r>
            <w:r w:rsidR="0017231D">
              <w:rPr>
                <w:rFonts w:ascii="Arial Narrow" w:eastAsia="Arial Unicode MS" w:hAnsi="Arial Narrow" w:cs="Arial Unicode MS"/>
                <w:sz w:val="24"/>
                <w:szCs w:val="24"/>
              </w:rPr>
              <w:t>100509 Gospodarenje otpadom</w:t>
            </w:r>
          </w:p>
          <w:p w:rsidR="00BD2FD7" w:rsidRPr="007402E8" w:rsidRDefault="006107D4" w:rsidP="006B5CB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K100510 Izgradnja i rekonstrukcija zelen</w:t>
            </w:r>
            <w:r w:rsidR="008F09BD">
              <w:rPr>
                <w:rFonts w:ascii="Arial Narrow" w:eastAsia="Arial Unicode MS" w:hAnsi="Arial Narrow" w:cs="Arial Unicode MS"/>
                <w:sz w:val="24"/>
                <w:szCs w:val="24"/>
              </w:rPr>
              <w:t>ih površina i dječjih igrališta</w:t>
            </w:r>
          </w:p>
        </w:tc>
      </w:tr>
      <w:tr w:rsidR="00710A71" w:rsidRPr="007402E8" w:rsidTr="0071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Održavanje objekata u optimalnom stanju da navedene mogu 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koristit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 mještani i udrug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e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 njihove aktivnosti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Održavanje groblja u funkcio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nalnom stanju, čišćenje i odvoz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smeća, električna energija za osvjetljenje groblja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Praćenjem kvarova dolazi se do podatka optimal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nog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rasvjetnog tijela za naved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enu lokaciju, prate se troškovi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održavanja po mjestu i vrsti rasvjetnog tijela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prometnica, odno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sno očuvanja bitnih zahtjeva za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građevinu, unapređivanje 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ispunjavanja bitnih zahtjeva za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građevinu u smislu da se održ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ava tako da se ne naruše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svojstva građevine uz racionalne troškove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Smanjenje količine otpada na javnim površinama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zelenih površin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a, šetnica, dječjih igrališta i višenamjenskih površina u f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unkcionalnom stanju</w:t>
            </w:r>
          </w:p>
          <w:p w:rsidR="00C3232A" w:rsidRPr="007402E8" w:rsidRDefault="00C3232A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Održavanje nerazvrstanih cesta, poljskih putova s ciljem lakšeg pristupa poljoprivrednim površinama</w:t>
            </w:r>
          </w:p>
          <w:p w:rsidR="00C3232A" w:rsidRPr="007402E8" w:rsidRDefault="00C3232A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Stvaranj</w:t>
            </w:r>
            <w:r w:rsidR="000A68C7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e mogućnost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</w:t>
            </w:r>
            <w:r w:rsidR="000A68C7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za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kvalitetno provođenje slobodnog </w:t>
            </w:r>
            <w:r w:rsidR="000A68C7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vr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emena za mlade i djecu</w:t>
            </w:r>
          </w:p>
          <w:p w:rsidR="000A68C7" w:rsidRPr="007402E8" w:rsidRDefault="000A68C7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Rasvjetna tijela u funkcij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 utječu na sigurnost pješaka i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sigurnost prometa</w:t>
            </w:r>
          </w:p>
          <w:p w:rsidR="00C3232A" w:rsidRPr="007402E8" w:rsidRDefault="00C3232A" w:rsidP="000A68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Zapošljavanje osoba na javnim radovima </w:t>
            </w:r>
          </w:p>
          <w:p w:rsidR="00710A71" w:rsidRPr="007402E8" w:rsidRDefault="000A68C7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Kandidiranje projekata na </w:t>
            </w:r>
            <w:r w:rsidR="00C3232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EU i nacionalne javne pozive </w:t>
            </w:r>
          </w:p>
        </w:tc>
      </w:tr>
      <w:tr w:rsidR="00710A71" w:rsidRPr="007402E8" w:rsidTr="00710A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Planirana sredstva za provedbu</w:t>
            </w:r>
          </w:p>
        </w:tc>
        <w:tc>
          <w:tcPr>
            <w:tcW w:w="7195" w:type="dxa"/>
          </w:tcPr>
          <w:p w:rsidR="00710A71" w:rsidRPr="007402E8" w:rsidRDefault="008F09BD" w:rsidP="00F2356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1.045.620,00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710A71" w:rsidRPr="007402E8" w:rsidTr="0071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Travnati tereni, pješčani tereni, opločeni tereni (beton,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asfalt), stabla, grmovi, živica u urednom stanju.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Redovna opskrba javnih površina javnom rasvjetom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Redovno održavanje mreže javne rasvjete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Redovno održavanje nerazvrstanih cesta</w:t>
            </w:r>
          </w:p>
          <w:p w:rsidR="001C7CC6" w:rsidRPr="007402E8" w:rsidRDefault="00C3232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Redovno održavanje društvenih domova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Zapošljavanje dugotrajno nezaposlenih osoba na javnim radovima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Provođenje sustavne deratizacije i dezinsekcije na području Općine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Sufinanciranje izgradnje skloništa za napuštene životinje</w:t>
            </w:r>
          </w:p>
          <w:p w:rsidR="00C3232A" w:rsidRPr="007402E8" w:rsidRDefault="001C7CC6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R</w:t>
            </w:r>
            <w:r w:rsidR="00C3232A" w:rsidRPr="007402E8">
              <w:rPr>
                <w:rFonts w:ascii="Arial Narrow" w:hAnsi="Arial Narrow" w:cs="CIDFont+F5"/>
                <w:sz w:val="24"/>
                <w:szCs w:val="24"/>
              </w:rPr>
              <w:t>ekonstrukcija i modernizacija cesta</w:t>
            </w:r>
          </w:p>
          <w:p w:rsidR="00C3232A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Početak izgradnje nogostupa Rovišće – Kraljevac</w:t>
            </w:r>
          </w:p>
          <w:p w:rsidR="00BD2FD7" w:rsidRPr="007402E8" w:rsidRDefault="00BD2FD7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Izgradnja reciklažnog dvorišta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Pripremljena projektna dokumentacija za iduće projekte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Uređenje groblja na području općine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Iskop odvodnih jaraka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Izrađeni cijevni propusti na putnim jarcima i vodotocima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Sanacija divljih deponija</w:t>
            </w:r>
          </w:p>
          <w:p w:rsidR="00C3232A" w:rsidRPr="007402E8" w:rsidRDefault="00C3232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hAnsi="Arial Narrow" w:cs="CIDFont+F5"/>
                <w:sz w:val="24"/>
                <w:szCs w:val="24"/>
              </w:rPr>
              <w:t>Provođenje zimske službe</w:t>
            </w:r>
          </w:p>
        </w:tc>
      </w:tr>
    </w:tbl>
    <w:p w:rsidR="00710A71" w:rsidRPr="007402E8" w:rsidRDefault="00710A71" w:rsidP="006B5C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10A71" w:rsidRPr="007402E8" w:rsidTr="00C3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1006 ORGANIZIRANJE I PROVOĐENJE ZAŠTITE I SPAŠAVANJA</w:t>
            </w:r>
          </w:p>
        </w:tc>
      </w:tr>
      <w:tr w:rsidR="00710A71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zaštiti od požara ( „Narodne novine“, broj 92/10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114/22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710A71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A100601 Redovna djelatnost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A100602 Redovna djelatnost Civilna zaštita</w:t>
            </w:r>
          </w:p>
        </w:tc>
      </w:tr>
      <w:tr w:rsidR="00710A71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Postizanje učinkovite protupožarne zaštite u cilju sprječavanja nastanka požara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Izgradnja vatrogasnog centra </w:t>
            </w:r>
          </w:p>
        </w:tc>
      </w:tr>
      <w:tr w:rsidR="00710A71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710A71" w:rsidRPr="007402E8" w:rsidRDefault="008F09BD" w:rsidP="00F2356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68.000,00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710A71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710A71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U skladu sa Zakonom isplaćena sredstva za redovno poslovanje vatrogasnih društava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Pomoć HGSS</w:t>
            </w:r>
          </w:p>
          <w:p w:rsidR="001C7CC6" w:rsidRPr="007402E8" w:rsidRDefault="001C7CC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</w:tbl>
    <w:p w:rsidR="005A7CF2" w:rsidRPr="007402E8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10A71" w:rsidRPr="007402E8" w:rsidTr="00C3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E07B87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1007 POTICANJE I RAZVOJ GOSPODARSTVA</w:t>
            </w:r>
          </w:p>
        </w:tc>
      </w:tr>
      <w:tr w:rsidR="00710A71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regionalnom razvoju (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„Narodne novine“, broj 147/14,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123/17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, 118/18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710A71" w:rsidRPr="007402E8" w:rsidRDefault="003E3BCA" w:rsidP="006107D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poljoprivrednom zemljištu („Narodne novine“, broj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20/18, 115/18, 98/19</w:t>
            </w:r>
            <w:r w:rsidR="00E31F11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57/22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710A71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A100701 Poticanje poljoprivredne proizvodnje</w:t>
            </w:r>
          </w:p>
          <w:p w:rsidR="003E3BCA" w:rsidRPr="007402E8" w:rsidRDefault="00401FBD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A100704</w:t>
            </w:r>
            <w:r w:rsidR="003E3BCA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Razvoj turizma</w:t>
            </w:r>
          </w:p>
          <w:p w:rsidR="00747149" w:rsidRDefault="00747149" w:rsidP="0080004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K100305 </w:t>
            </w:r>
            <w:r w:rsidR="0080004D">
              <w:rPr>
                <w:rFonts w:ascii="Arial Narrow" w:eastAsia="Arial Unicode MS" w:hAnsi="Arial Narrow" w:cs="Arial Unicode MS"/>
                <w:sz w:val="24"/>
                <w:szCs w:val="24"/>
              </w:rPr>
              <w:t>Stambeno – poslovna zgrada</w:t>
            </w:r>
          </w:p>
          <w:p w:rsidR="0080004D" w:rsidRDefault="0080004D" w:rsidP="0080004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100306 Tržnica</w:t>
            </w:r>
          </w:p>
          <w:p w:rsidR="005609A6" w:rsidRDefault="005609A6" w:rsidP="0080004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K100308 ITU mehanizam</w:t>
            </w:r>
          </w:p>
          <w:p w:rsidR="005609A6" w:rsidRPr="007402E8" w:rsidRDefault="005609A6" w:rsidP="0080004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K100703 Otkup zemljišta</w:t>
            </w:r>
          </w:p>
        </w:tc>
      </w:tr>
      <w:tr w:rsidR="00710A71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5609A6" w:rsidRDefault="005609A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Potaknuti poljoprivrednu proizvodnju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Sudjelovanje na gospodarskim sajmovima s ciljem predstavljanja lokalnih proizvođača</w:t>
            </w:r>
          </w:p>
          <w:p w:rsidR="003E3BCA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Potaknuti ra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>zvoj turizma na području Općine</w:t>
            </w:r>
          </w:p>
          <w:p w:rsidR="005609A6" w:rsidRPr="007402E8" w:rsidRDefault="005609A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Izgraditi stambeno – poslovnu zgradu i tržnicu kako bi se potaknuo razvoj gospodarstva</w:t>
            </w:r>
          </w:p>
        </w:tc>
      </w:tr>
      <w:tr w:rsidR="00710A71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710A71" w:rsidRPr="007402E8" w:rsidRDefault="008F09BD" w:rsidP="006107D4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1.111.020,00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710A71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710A7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Dodijeljene potpore za razvoj 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>poljoprivrede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Dodijeljene potpore za razvoj turizma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Sudjelovanje na proljetnom i jesenskom međunarodnom sajmu u Gudovcu</w:t>
            </w:r>
          </w:p>
          <w:p w:rsidR="003E3BCA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Stvoreni preduvjeti za gospodarsku zonu</w:t>
            </w:r>
          </w:p>
          <w:p w:rsidR="00401FBD" w:rsidRPr="007402E8" w:rsidRDefault="00401FBD" w:rsidP="005609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Izrađena projektna dokumentacija i izgradnja stambeno – poslovne zgrade kao i tržnic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>e</w:t>
            </w:r>
          </w:p>
        </w:tc>
      </w:tr>
    </w:tbl>
    <w:p w:rsidR="00710A71" w:rsidRDefault="00710A71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7402E8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10A71" w:rsidRPr="007402E8" w:rsidTr="00C3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1008 SOCIJALNA SKRB</w:t>
            </w:r>
          </w:p>
        </w:tc>
      </w:tr>
      <w:tr w:rsidR="003E3BCA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3E3BCA" w:rsidRPr="007402E8" w:rsidRDefault="003E3BCA" w:rsidP="00A83A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Zakon o socijalnoj skrbi</w:t>
            </w:r>
            <w:r w:rsidR="005F79BF"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(„Narodne novine“, broj 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18/22, 46/22 i 119/22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3E3BCA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A100801 Pomoći obiteljima i pojedincima</w:t>
            </w:r>
          </w:p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A100804 Humanitarno – socijalne udruge</w:t>
            </w:r>
          </w:p>
          <w:p w:rsidR="003E3BCA" w:rsidRDefault="003E3BCA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A100805 Program „ZAŽELI“</w:t>
            </w:r>
          </w:p>
          <w:p w:rsidR="005609A6" w:rsidRPr="007402E8" w:rsidRDefault="005609A6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A100806 Unapređenje stanovanja i zajednice</w:t>
            </w:r>
          </w:p>
        </w:tc>
      </w:tr>
      <w:tr w:rsidR="003E3BCA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3E3BCA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Povećanjem osnovnih životnih potreba socijalno ugroženim obiteljima i domaćinstvima postiže se veće zadovoljstvo cjelokupnog stanovništva i smanjuje se broj društveno neprihvatljivog ponašanja </w:t>
            </w:r>
          </w:p>
          <w:p w:rsidR="005609A6" w:rsidRPr="007402E8" w:rsidRDefault="005609A6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Potpore mladima za stambeno zbrinjavanje kako bi se mladi zadržali na području Općine </w:t>
            </w:r>
          </w:p>
        </w:tc>
      </w:tr>
      <w:tr w:rsidR="003E3BCA" w:rsidRPr="007402E8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3E3BCA" w:rsidRPr="007402E8" w:rsidRDefault="005609A6" w:rsidP="00747149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184.506,50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3E3BCA" w:rsidRPr="007402E8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7402E8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3E3BCA" w:rsidRPr="007402E8" w:rsidRDefault="003E3BCA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Isplaćene jednokratne naknade za novorođenčad</w:t>
            </w:r>
          </w:p>
          <w:p w:rsidR="003E3BCA" w:rsidRPr="007402E8" w:rsidRDefault="0041479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Isplaćene jednokratne pomoći obiteljima i pojedincima</w:t>
            </w:r>
          </w:p>
          <w:p w:rsidR="00414791" w:rsidRPr="007402E8" w:rsidRDefault="00414791" w:rsidP="00C3232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Isplaćene donacije socijalno – humanitarnim udrugama</w:t>
            </w:r>
          </w:p>
          <w:p w:rsidR="00414791" w:rsidRDefault="00414791" w:rsidP="005609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Provođenje 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>programa „ZAŽELI“ – zaposleno 15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dugotrajno nezaposlenih žena koje brinu o </w:t>
            </w:r>
            <w:r w:rsidR="005609A6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100tinjak 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socijalno ugroženih osoba s područja općine</w:t>
            </w:r>
          </w:p>
          <w:p w:rsidR="00634EA7" w:rsidRPr="007402E8" w:rsidRDefault="00634EA7" w:rsidP="005609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Isplaćene potpore mladima za stambeno zbrinjavanje na području Općine</w:t>
            </w:r>
          </w:p>
        </w:tc>
      </w:tr>
    </w:tbl>
    <w:p w:rsidR="005A7CF2" w:rsidRPr="007402E8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10A71" w:rsidRPr="005F79BF" w:rsidTr="00C3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7402E8" w:rsidRDefault="00414791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Naziv programa </w:t>
            </w:r>
          </w:p>
        </w:tc>
        <w:tc>
          <w:tcPr>
            <w:tcW w:w="7195" w:type="dxa"/>
          </w:tcPr>
          <w:p w:rsidR="00710A71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1009 OBRAZOVANJE</w:t>
            </w:r>
          </w:p>
        </w:tc>
      </w:tr>
      <w:tr w:rsidR="003E3BCA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ustanovama („Narodne novine“, broj 76/93, 29/97, 47/99, 35/08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127/19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predškolskom odgoju i obrazovanju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(„Narodne novine“,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broj 10/97, 107/07, 94/13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57/22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Državni pedagoški standard predškolskog odgoja i naobrazbe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(„Narodne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novine“, broj 63/08, 90/10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98/19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3E3BCA" w:rsidRPr="005F79BF" w:rsidRDefault="00414791" w:rsidP="005F79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odgoju i obrazovanju u osnovnoj i srednjoj školi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(„Narodne novine“, broj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87/08, 86/09, 92/10, 105/10, 90/11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5/1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2, 16/12, 86/12, 126/12, 94/13,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152/14</w:t>
            </w:r>
            <w:r w:rsidR="006107D4">
              <w:rPr>
                <w:rFonts w:ascii="Arial Narrow" w:eastAsia="Arial Unicode MS" w:hAnsi="Arial Narrow" w:cs="Arial Unicode MS"/>
                <w:sz w:val="24"/>
                <w:szCs w:val="24"/>
              </w:rPr>
              <w:t>, 07/17, 68/18, 98/19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64/20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3E3BCA" w:rsidRPr="005F79BF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3E3BCA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A100901 Predškolsko obrazovanje</w:t>
            </w:r>
          </w:p>
          <w:p w:rsidR="00414791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A100902 Osnovnoškolsko obrazovanje</w:t>
            </w:r>
          </w:p>
          <w:p w:rsidR="00414791" w:rsidRPr="005F79BF" w:rsidRDefault="00414791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A100903 Srednjoškolsko obrazovanje</w:t>
            </w:r>
          </w:p>
          <w:p w:rsidR="00414791" w:rsidRDefault="00414791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A100904 Visokoškolsko obrazovanje</w:t>
            </w:r>
          </w:p>
          <w:p w:rsidR="00634EA7" w:rsidRPr="005F79BF" w:rsidRDefault="00634EA7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K100901 Rekonstrukcija, dogradnja i opremanje zgrade i dvorišta dječjeg vrtića</w:t>
            </w:r>
          </w:p>
          <w:p w:rsidR="00414791" w:rsidRPr="005F79BF" w:rsidRDefault="00414791" w:rsidP="00401FB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K10090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2</w:t>
            </w:r>
            <w:r w:rsidR="0074714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Projektiranje i izgradnja podružnice dječjeg vrtića u Predavcu</w:t>
            </w:r>
          </w:p>
        </w:tc>
      </w:tr>
      <w:tr w:rsidR="003E3BCA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dostupnosti usluga dječjih vrtića svim zainteresiranim mještanima</w:t>
            </w:r>
          </w:p>
          <w:p w:rsidR="00414791" w:rsidRPr="005F79BF" w:rsidRDefault="00401FBD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Projektiranje</w:t>
            </w:r>
            <w:r w:rsidR="00634EA7">
              <w:rPr>
                <w:rFonts w:ascii="Arial Narrow" w:hAnsi="Arial Narrow" w:cs="CIDFont+F5"/>
                <w:sz w:val="24"/>
                <w:szCs w:val="24"/>
              </w:rPr>
              <w:t xml:space="preserve"> i izgradnja</w:t>
            </w:r>
            <w:r>
              <w:rPr>
                <w:rFonts w:ascii="Arial Narrow" w:hAnsi="Arial Narrow" w:cs="CIDFont+F5"/>
                <w:sz w:val="24"/>
                <w:szCs w:val="24"/>
              </w:rPr>
              <w:t xml:space="preserve"> podružnice DV u Predavcu 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rada predškole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Poboljšanje standarda pružanja osnovnoškolskih usluga</w:t>
            </w:r>
          </w:p>
          <w:p w:rsidR="003E3BCA" w:rsidRPr="005F79BF" w:rsidRDefault="00414791" w:rsidP="0041479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sufinanciranja prijevoza srednjoškolaca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Pomoći studentima</w:t>
            </w:r>
          </w:p>
        </w:tc>
      </w:tr>
      <w:tr w:rsidR="003E3BCA" w:rsidRPr="005F79BF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3E3BCA" w:rsidRPr="005F79BF" w:rsidRDefault="00634EA7" w:rsidP="00401FB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186.530,00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3E3BCA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Sufinanciranje smještaja djece s područja općine Rovišće u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dječjim vrtićima u Rovišću i Bjelovaru zbog nedovoljno mjesta</w:t>
            </w:r>
          </w:p>
          <w:p w:rsidR="00414791" w:rsidRPr="005F79BF" w:rsidRDefault="00414791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Povećanje broja vrtićkih grupa i ustroj jasličke grupe</w:t>
            </w:r>
          </w:p>
          <w:p w:rsidR="00636DB8" w:rsidRPr="005F79BF" w:rsidRDefault="00636DB8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Nabava školskih bilježnica i osnovnog pribora za osnovnoškolce</w:t>
            </w:r>
          </w:p>
          <w:p w:rsidR="00636DB8" w:rsidRPr="005F79BF" w:rsidRDefault="00636DB8" w:rsidP="004147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Pomoći školskim udrugama Osnovne škole Rovišće</w:t>
            </w:r>
          </w:p>
          <w:p w:rsidR="003E3BCA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S</w:t>
            </w:r>
            <w:r w:rsidR="00414791" w:rsidRPr="005F79BF">
              <w:rPr>
                <w:rFonts w:ascii="Arial Narrow" w:hAnsi="Arial Narrow" w:cs="CIDFont+F5"/>
                <w:sz w:val="24"/>
                <w:szCs w:val="24"/>
              </w:rPr>
              <w:t>ufinanciranje prijevoza učenika u srednje š</w:t>
            </w:r>
            <w:r w:rsidRPr="005F79BF">
              <w:rPr>
                <w:rFonts w:ascii="Arial Narrow" w:hAnsi="Arial Narrow" w:cs="CIDFont+F5"/>
                <w:sz w:val="24"/>
                <w:szCs w:val="24"/>
              </w:rPr>
              <w:t>kole</w:t>
            </w:r>
          </w:p>
          <w:p w:rsidR="00636DB8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Pomoći studentima s područja općine</w:t>
            </w:r>
          </w:p>
          <w:p w:rsidR="00634EA7" w:rsidRPr="005F79BF" w:rsidRDefault="00634EA7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 xml:space="preserve">Projektna dokumentacija za podružnicu dječjeg vrtića u </w:t>
            </w:r>
            <w:proofErr w:type="spellStart"/>
            <w:r>
              <w:rPr>
                <w:rFonts w:ascii="Arial Narrow" w:hAnsi="Arial Narrow" w:cs="CIDFont+F5"/>
                <w:sz w:val="24"/>
                <w:szCs w:val="24"/>
              </w:rPr>
              <w:t>Predavcu</w:t>
            </w:r>
            <w:proofErr w:type="spellEnd"/>
          </w:p>
        </w:tc>
      </w:tr>
    </w:tbl>
    <w:p w:rsidR="00710A71" w:rsidRDefault="00710A71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5F79BF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10A71" w:rsidRPr="005F79BF" w:rsidTr="00C3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1010 SPORT I REKREACIJA</w:t>
            </w:r>
          </w:p>
        </w:tc>
      </w:tr>
      <w:tr w:rsidR="003E3BCA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6374F" w:rsidRPr="005F79BF" w:rsidRDefault="00B6374F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Zakon o udrugama 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(„Narodne novine“, broj 74/14,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70/17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3E3BCA" w:rsidRPr="005F79BF" w:rsidRDefault="00636DB8" w:rsidP="00A83A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sportu („Narodne novine“, broj 71/06, 150/08, 124/10,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124/11,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86/12, 94/13, 85/15,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19/16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, 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98/19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, 47/20 i 77/20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3E3BCA" w:rsidRPr="005F79BF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3E3BCA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A101001 Poticanje sportskih aktivnosti</w:t>
            </w:r>
          </w:p>
          <w:p w:rsidR="00636DB8" w:rsidRDefault="00636DB8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A101002 Uređenje objekata za sport i rekreaciju</w:t>
            </w:r>
          </w:p>
          <w:p w:rsidR="00401FBD" w:rsidRPr="005F79BF" w:rsidRDefault="00401FBD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K101003 Sportsko – rekreacijski centar Općine Rovišće</w:t>
            </w:r>
          </w:p>
        </w:tc>
      </w:tr>
      <w:tr w:rsidR="003E3BCA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 xml:space="preserve">Članstvom u sportskim klubovima i udrugama koje se bave sportom i rekreacijom postiže se veće psihofizičko zdravlje svih dobnih skupina mještana, </w:t>
            </w:r>
            <w:r w:rsidRPr="005F79BF">
              <w:rPr>
                <w:rFonts w:ascii="Arial Narrow" w:hAnsi="Arial Narrow" w:cs="CIDFont+F5"/>
                <w:sz w:val="24"/>
                <w:szCs w:val="24"/>
              </w:rPr>
              <w:lastRenderedPageBreak/>
              <w:t>posebno važno kod djece i mladih za budući razvoj te se razvija i natjecateljski duh.</w:t>
            </w:r>
          </w:p>
          <w:p w:rsidR="003E3BCA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Natjecanjem i postizanjem dobrih rezultata na domaćim natjecanjima te sudjelovanjem na raznim turnirima promovira se Općina</w:t>
            </w:r>
          </w:p>
          <w:p w:rsidR="006A3E7E" w:rsidRPr="005F79BF" w:rsidRDefault="006A3E7E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Uređenje sportskih objekata, dječjih igrališta</w:t>
            </w:r>
          </w:p>
        </w:tc>
      </w:tr>
      <w:tr w:rsidR="003E3BCA" w:rsidRPr="005F79BF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Planirana sredstva za provedbu</w:t>
            </w:r>
          </w:p>
        </w:tc>
        <w:tc>
          <w:tcPr>
            <w:tcW w:w="7195" w:type="dxa"/>
          </w:tcPr>
          <w:p w:rsidR="003E3BCA" w:rsidRPr="005F79BF" w:rsidRDefault="00634EA7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321.100,00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3E3BCA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3BCA" w:rsidRPr="005F79BF" w:rsidRDefault="003E3BCA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Isplaćena sredstva za realizaciju programa sportskih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društava</w:t>
            </w:r>
          </w:p>
          <w:p w:rsidR="003E3BCA" w:rsidRPr="005F79BF" w:rsidRDefault="00636DB8" w:rsidP="00636D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Izgrađena i uređena dječja igrališta te sportski tereni i objekti</w:t>
            </w:r>
          </w:p>
        </w:tc>
      </w:tr>
    </w:tbl>
    <w:p w:rsidR="00710A71" w:rsidRDefault="00710A71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5F79BF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710A71" w:rsidRPr="005F79BF" w:rsidTr="00C3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710A71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A1011 KULTURA I RELIGIJA</w:t>
            </w:r>
          </w:p>
        </w:tc>
      </w:tr>
      <w:tr w:rsidR="00636DB8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6A3E7E" w:rsidRPr="005F79BF" w:rsidRDefault="00E31F11" w:rsidP="006A3E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144/20)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-Zakon o financiranju javnih potreba u kulturi („Narodne novine“,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broj 47/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90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>, 27/93, 38/09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6374F" w:rsidRPr="005F79BF" w:rsidRDefault="00B6374F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-Zakon o udrugama 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(„Narodne novine“, broj 74/14,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70/17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-Zakon o zaštiti i očuvanju kulturnih dobara („Narodne novine“,</w:t>
            </w:r>
            <w:r w:rsid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broj 66/99, 151/03, 157/03, 100/04, 87/09, 88/10, 61/11,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25/12,136/12, 157/13, 152/14,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98/15</w:t>
            </w:r>
            <w:r w:rsidR="006A3E7E">
              <w:rPr>
                <w:rFonts w:ascii="Arial Narrow" w:eastAsia="Arial Unicode MS" w:hAnsi="Arial Narrow" w:cs="Arial Unicode MS"/>
                <w:sz w:val="24"/>
                <w:szCs w:val="24"/>
              </w:rPr>
              <w:t>, 44/17, 90/18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>, 32/2, 62/20, 117/21 i 114/22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6DB8" w:rsidRPr="005F79BF" w:rsidRDefault="00636DB8" w:rsidP="005F79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-Zakon o ustanovama („Narodne novine“, broj 76/93, 29/97,47/99, 35/08</w:t>
            </w:r>
            <w:r w:rsidR="00A83A9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127/19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636DB8" w:rsidRPr="005F79BF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195" w:type="dxa"/>
          </w:tcPr>
          <w:p w:rsidR="00636DB8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A101101 Poticanje kulturnih aktivnosti</w:t>
            </w:r>
          </w:p>
          <w:p w:rsidR="00636DB8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A101104 Vjerske zajednice</w:t>
            </w:r>
          </w:p>
          <w:p w:rsidR="00636DB8" w:rsidRPr="005F79BF" w:rsidRDefault="00636DB8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K101102 Ulaganja u religijske objekte</w:t>
            </w:r>
          </w:p>
          <w:p w:rsidR="00636DB8" w:rsidRPr="005F79BF" w:rsidRDefault="007402E8" w:rsidP="00401FB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K10110</w:t>
            </w:r>
            <w:r w:rsidR="00747149">
              <w:rPr>
                <w:rFonts w:ascii="Arial Narrow" w:eastAsia="Arial Unicode MS" w:hAnsi="Arial Narrow" w:cs="Arial Unicode MS"/>
                <w:sz w:val="24"/>
                <w:szCs w:val="24"/>
              </w:rPr>
              <w:t>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="00401FBD">
              <w:rPr>
                <w:rFonts w:ascii="Arial Narrow" w:eastAsia="Arial Unicode MS" w:hAnsi="Arial Narrow" w:cs="Arial Unicode MS"/>
                <w:sz w:val="24"/>
                <w:szCs w:val="24"/>
              </w:rPr>
              <w:t>Ulaganje u objekte u kulturi</w:t>
            </w:r>
          </w:p>
        </w:tc>
      </w:tr>
      <w:tr w:rsidR="00636DB8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Okupljanje i rad sa mještanima, posebno mladima putem udruga koje se bave kulturom, glazbom, umjetnošću, njegovanjem kulturnih obilježja nacionalnih manjina pridonosi boljoj suradnji među mještanima.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Sudjelovanje na domaćim i drugim manifestacijama pridonosi promociji Općine</w:t>
            </w:r>
          </w:p>
          <w:p w:rsidR="00636DB8" w:rsidRPr="005F79BF" w:rsidRDefault="00636DB8" w:rsidP="00636D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Uređenje</w:t>
            </w:r>
            <w:r w:rsidR="00B6374F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izgradnja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objekata u kojima će se održavati programi</w:t>
            </w:r>
            <w:r w:rsidR="00B6374F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u kojima će udruge djelovati</w:t>
            </w:r>
          </w:p>
          <w:p w:rsidR="00636DB8" w:rsidRPr="005F79BF" w:rsidRDefault="00B6374F" w:rsidP="00636D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</w:t>
            </w:r>
            <w:r w:rsidR="00636DB8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oticanje kulturnog i umjetničkog stvaralaštva mladih</w:t>
            </w:r>
          </w:p>
          <w:p w:rsidR="00B6374F" w:rsidRPr="005F79BF" w:rsidRDefault="00B6374F" w:rsidP="00636D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Pomaganje rada župnog ureda i pomoć oko izgradnje sakralnih objekata</w:t>
            </w:r>
          </w:p>
        </w:tc>
      </w:tr>
      <w:tr w:rsidR="00636DB8" w:rsidRPr="005F79BF" w:rsidTr="00C323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636DB8" w:rsidRPr="005F79BF" w:rsidRDefault="00634EA7" w:rsidP="00C3232A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227.600,00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36DB8" w:rsidRPr="005F79BF" w:rsidTr="00C3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B6374F" w:rsidRPr="005F79BF" w:rsidRDefault="00B6374F" w:rsidP="00B63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Sufinanciranje planiranih programa i projekata udruga</w:t>
            </w:r>
          </w:p>
          <w:p w:rsidR="006137CA" w:rsidRPr="005F79BF" w:rsidRDefault="006137CA" w:rsidP="00B63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 xml:space="preserve">Organizacija likovne kolonije </w:t>
            </w:r>
          </w:p>
          <w:p w:rsidR="006137CA" w:rsidRPr="005F79BF" w:rsidRDefault="006137CA" w:rsidP="00B637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Završetak Monografije i podjela svakom domaćinstvu općine</w:t>
            </w:r>
          </w:p>
          <w:p w:rsidR="00636DB8" w:rsidRPr="005F79BF" w:rsidRDefault="0034118E" w:rsidP="00B63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>
              <w:rPr>
                <w:rFonts w:ascii="Arial Narrow" w:hAnsi="Arial Narrow" w:cs="CIDFont+F5"/>
                <w:sz w:val="24"/>
                <w:szCs w:val="24"/>
              </w:rPr>
              <w:t>Opremljen</w:t>
            </w:r>
            <w:r w:rsidR="00B6374F" w:rsidRPr="005F79BF">
              <w:rPr>
                <w:rFonts w:ascii="Arial Narrow" w:hAnsi="Arial Narrow" w:cs="CIDFont+F5"/>
                <w:sz w:val="24"/>
                <w:szCs w:val="24"/>
              </w:rPr>
              <w:t xml:space="preserve"> Centar kulture Predavac </w:t>
            </w:r>
          </w:p>
          <w:p w:rsidR="00B6374F" w:rsidRPr="005F79BF" w:rsidRDefault="00B6374F" w:rsidP="00B6374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Pomaganje rada župnog ureda</w:t>
            </w:r>
          </w:p>
          <w:p w:rsidR="00B6374F" w:rsidRPr="005F79BF" w:rsidRDefault="00B6374F" w:rsidP="00634E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 xml:space="preserve">Kapitalna pomoć </w:t>
            </w:r>
            <w:r w:rsidR="00634EA7">
              <w:rPr>
                <w:rFonts w:ascii="Arial Narrow" w:hAnsi="Arial Narrow" w:cs="CIDFont+F5"/>
                <w:sz w:val="24"/>
                <w:szCs w:val="24"/>
              </w:rPr>
              <w:t>u obnovi sakralnih objekata na području Općine Rovišće</w:t>
            </w:r>
          </w:p>
        </w:tc>
      </w:tr>
    </w:tbl>
    <w:p w:rsidR="00710A71" w:rsidRDefault="00710A71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:rsidR="005A7CF2" w:rsidRPr="005F79BF" w:rsidRDefault="005A7CF2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636DB8" w:rsidRPr="005F79BF" w:rsidTr="009C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195" w:type="dxa"/>
          </w:tcPr>
          <w:p w:rsidR="00636DB8" w:rsidRPr="005F79BF" w:rsidRDefault="00636DB8" w:rsidP="00636DB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A1012</w:t>
            </w:r>
            <w:r w:rsidR="00B6374F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RAZVOJ CIVILNOG DRUŠTVA</w:t>
            </w:r>
          </w:p>
        </w:tc>
      </w:tr>
      <w:tr w:rsidR="00636DB8" w:rsidRPr="005F79BF" w:rsidTr="009C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195" w:type="dxa"/>
          </w:tcPr>
          <w:p w:rsidR="00E31F11" w:rsidRPr="007402E8" w:rsidRDefault="00E31F11" w:rsidP="00E31F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-Zakon o lokalnoj i područnoj (regionalnoj) samoupravi („Narodne novine“, broj 33/01, 60/01, 129/05, 109/07, 125/08, 36/09, 36/09, 150/10, 144/12, 19/13, 137/15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123/17, 98/19 i 144/20</w:t>
            </w:r>
            <w:r w:rsidRPr="007402E8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6DB8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-Zakon o udrugama</w:t>
            </w:r>
            <w:r w:rsidR="005A7CF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(„Narodne novine“, broj 74/14,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70/17</w:t>
            </w:r>
            <w:r w:rsidR="005A7CF2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98/19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</w:tc>
      </w:tr>
      <w:tr w:rsidR="00636DB8" w:rsidRPr="005F79BF" w:rsidTr="009C0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195" w:type="dxa"/>
          </w:tcPr>
          <w:p w:rsidR="00636DB8" w:rsidRPr="005F79BF" w:rsidRDefault="00B6374F" w:rsidP="00634EA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A101205 Ostale udruge civilnog društva </w:t>
            </w:r>
          </w:p>
        </w:tc>
      </w:tr>
      <w:tr w:rsidR="00636DB8" w:rsidRPr="005F79BF" w:rsidTr="009C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195" w:type="dxa"/>
          </w:tcPr>
          <w:p w:rsidR="00636DB8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Okupljanje i rad s mještanima, posebno starijim osobama (umirovljenicima) te ženama putem udruga umirovljenika i udruga žena koji potiču druženje, uključivanje u društvo bilo kroz stvaralaštvo unikatnih ručnih radova ili druženja na plesovima, izletima i sl. </w:t>
            </w:r>
          </w:p>
          <w:p w:rsidR="00B6374F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Organizacija raznih tečajev</w:t>
            </w:r>
            <w:r w:rsidR="006137CA"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a za mještane (npr. rad na računalu, stranih jezici i sl)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Sufinanciranje prijevoza posjeta zavičaju i dr.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Sufinanciranje ozakonjenja nezakonito izgrađenih građevina u vlasništvu udruga</w:t>
            </w:r>
          </w:p>
        </w:tc>
      </w:tr>
      <w:tr w:rsidR="00636DB8" w:rsidRPr="005F79BF" w:rsidTr="009C0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0"/>
                <w:szCs w:val="20"/>
              </w:rPr>
              <w:t>Planirana sredstva za provedbu</w:t>
            </w:r>
          </w:p>
        </w:tc>
        <w:tc>
          <w:tcPr>
            <w:tcW w:w="7195" w:type="dxa"/>
          </w:tcPr>
          <w:p w:rsidR="00636DB8" w:rsidRPr="005F79BF" w:rsidRDefault="00634EA7" w:rsidP="005A7CF2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23.200,00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636DB8" w:rsidRPr="005F79BF" w:rsidTr="009C0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36DB8" w:rsidRPr="005F79BF" w:rsidRDefault="00636DB8" w:rsidP="009C0F94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Pokazatelj rezultata</w:t>
            </w:r>
          </w:p>
        </w:tc>
        <w:tc>
          <w:tcPr>
            <w:tcW w:w="7195" w:type="dxa"/>
          </w:tcPr>
          <w:p w:rsidR="00636DB8" w:rsidRPr="005F79BF" w:rsidRDefault="00B6374F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Sufinancirane planiranih programa i projekata udruga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Tečajevi na temu rad na računalu, strani jezici i dr.</w:t>
            </w:r>
          </w:p>
          <w:p w:rsidR="006137CA" w:rsidRPr="005F79BF" w:rsidRDefault="006137CA" w:rsidP="009C0F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Sufinanciranje prijevoza posjeta zavičaju (</w:t>
            </w:r>
            <w:proofErr w:type="spellStart"/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Letnica</w:t>
            </w:r>
            <w:proofErr w:type="spellEnd"/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>, Rama), Vukovaru i dr.</w:t>
            </w:r>
          </w:p>
        </w:tc>
      </w:tr>
    </w:tbl>
    <w:p w:rsidR="00636DB8" w:rsidRDefault="00636DB8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tbl>
      <w:tblPr>
        <w:tblStyle w:val="Srednjesjenanje1-Isticanje1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401FBD" w:rsidTr="00B0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Naziv programa</w:t>
            </w:r>
          </w:p>
        </w:tc>
        <w:tc>
          <w:tcPr>
            <w:tcW w:w="7229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A1013 PREDŠKOLSKO OBRAZOVANJE – DJEČJI VRTIĆ PALČICA – proračunski korisnik</w:t>
            </w:r>
          </w:p>
        </w:tc>
      </w:tr>
      <w:tr w:rsidR="00401FBD" w:rsidTr="00B0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Regulatorni okvir</w:t>
            </w:r>
          </w:p>
        </w:tc>
        <w:tc>
          <w:tcPr>
            <w:tcW w:w="7229" w:type="dxa"/>
          </w:tcPr>
          <w:p w:rsidR="00B02293" w:rsidRDefault="00B02293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lokalnoj i područnoj (regionalnoj) samoupravi („Narodne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novine“, broj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33/01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,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60/01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, 129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/05, 109/07, 125/08, 36/09,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150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/11, 144/12, 19/13, 137/15, 123/17, 98/19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144/20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4EA7" w:rsidRPr="005F79BF" w:rsidRDefault="00634EA7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Zakon o proračunu („Narodne novine“, broj 144/21)</w:t>
            </w:r>
          </w:p>
          <w:p w:rsidR="00B02293" w:rsidRPr="005F79BF" w:rsidRDefault="00B02293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ustanovama („Narodne novine“, broj 76/93, 29/97, 47/99, 35/08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127/19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B02293" w:rsidRPr="005F79BF" w:rsidRDefault="00B02293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Zakon o predškolskom odgoju i obrazovanju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(„Narodne novine“,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broj 10/97, 107/07, 94/13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98/19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57/22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401FBD" w:rsidRDefault="00B02293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Državni pedagoški standard predškolskog odgoja i naobrazbe</w:t>
            </w: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(„Narodne 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novine“, broj 63/08, 90/10</w:t>
            </w:r>
            <w:r w:rsidR="00634EA7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i 98/19</w:t>
            </w:r>
            <w:r w:rsidRPr="005F79BF">
              <w:rPr>
                <w:rFonts w:ascii="Arial Narrow" w:eastAsia="Arial Unicode MS" w:hAnsi="Arial Narrow" w:cs="Arial Unicode MS"/>
                <w:sz w:val="24"/>
                <w:szCs w:val="24"/>
              </w:rPr>
              <w:t>)</w:t>
            </w:r>
          </w:p>
          <w:p w:rsidR="00634EA7" w:rsidRDefault="00634EA7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Statut Dječjeg vrtića „</w:t>
            </w:r>
            <w:proofErr w:type="spellStart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Palčica</w:t>
            </w:r>
            <w:proofErr w:type="spellEnd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“</w:t>
            </w:r>
          </w:p>
          <w:p w:rsidR="00634EA7" w:rsidRDefault="00634EA7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Pravilnik o upisu i mjerilima upisa djece u Dječji vrtić „</w:t>
            </w:r>
            <w:proofErr w:type="spellStart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Palčica</w:t>
            </w:r>
            <w:proofErr w:type="spellEnd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“</w:t>
            </w:r>
          </w:p>
          <w:p w:rsidR="00634EA7" w:rsidRDefault="00634EA7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Pravilnik o unutarnjem ustrojstvu i načinu rada Dječjeg vrtića „</w:t>
            </w:r>
            <w:proofErr w:type="spellStart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Palčica</w:t>
            </w:r>
            <w:proofErr w:type="spellEnd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“</w:t>
            </w:r>
          </w:p>
        </w:tc>
      </w:tr>
      <w:tr w:rsidR="00401FBD" w:rsidTr="00B0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Opis programa (aktivnosti)</w:t>
            </w:r>
          </w:p>
        </w:tc>
        <w:tc>
          <w:tcPr>
            <w:tcW w:w="7229" w:type="dxa"/>
          </w:tcPr>
          <w:p w:rsidR="00401FBD" w:rsidRDefault="005D5C7B" w:rsidP="00710A7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A101301 Obavljanje redovne djelatnosti dječjeg vrtića</w:t>
            </w:r>
          </w:p>
          <w:p w:rsidR="005D5C7B" w:rsidRDefault="005D5C7B" w:rsidP="00710A7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K101302 Rekonstrukcija i opremanje dječjeg vrtića</w:t>
            </w:r>
          </w:p>
        </w:tc>
      </w:tr>
      <w:tr w:rsidR="00401FBD" w:rsidTr="00B0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Ciljevi programa</w:t>
            </w:r>
          </w:p>
        </w:tc>
        <w:tc>
          <w:tcPr>
            <w:tcW w:w="7229" w:type="dxa"/>
          </w:tcPr>
          <w:p w:rsidR="00B02293" w:rsidRPr="005F79BF" w:rsidRDefault="00B02293" w:rsidP="00B022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IDFont+F5"/>
                <w:sz w:val="24"/>
                <w:szCs w:val="24"/>
              </w:rPr>
            </w:pPr>
            <w:r w:rsidRPr="005F79BF">
              <w:rPr>
                <w:rFonts w:ascii="Arial Narrow" w:hAnsi="Arial Narrow" w:cs="CIDFont+F5"/>
                <w:sz w:val="24"/>
                <w:szCs w:val="24"/>
              </w:rPr>
              <w:t>Osiguranje dostupnosti usluga dječjih vrtića svim zainteresiranim mještanima</w:t>
            </w:r>
          </w:p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Provođenje programa male škole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Unaprjeđenje predškolskog programa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Uređenje prostorija dječjeg vrtića radi poboljšanja standarda</w:t>
            </w:r>
          </w:p>
          <w:p w:rsidR="005D5C7B" w:rsidRDefault="005D5C7B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Izgradnja solarne elektrane radi uštede električne energije</w:t>
            </w:r>
          </w:p>
        </w:tc>
      </w:tr>
      <w:tr w:rsidR="00401FBD" w:rsidTr="00B0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Planirana sredstva za provedbu</w:t>
            </w:r>
          </w:p>
        </w:tc>
        <w:tc>
          <w:tcPr>
            <w:tcW w:w="7229" w:type="dxa"/>
          </w:tcPr>
          <w:p w:rsidR="00401FBD" w:rsidRDefault="005D5C7B" w:rsidP="00710A71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257.295,00 </w:t>
            </w:r>
            <w:r>
              <w:rPr>
                <w:rFonts w:ascii="Arial Narrow" w:hAnsi="Arial Narrow"/>
                <w:sz w:val="24"/>
                <w:szCs w:val="24"/>
              </w:rPr>
              <w:t>€</w:t>
            </w:r>
          </w:p>
        </w:tc>
      </w:tr>
      <w:tr w:rsidR="00401FBD" w:rsidTr="00B0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Pokazatelji rezultata</w:t>
            </w:r>
          </w:p>
        </w:tc>
        <w:tc>
          <w:tcPr>
            <w:tcW w:w="7229" w:type="dxa"/>
          </w:tcPr>
          <w:p w:rsidR="00401FBD" w:rsidRDefault="00B02293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Broj djece koja pohađaju program predškolskog obrazovanja</w:t>
            </w:r>
          </w:p>
          <w:p w:rsidR="005D5C7B" w:rsidRDefault="005D5C7B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Broj djece koja pohađaju program male škole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Broj radnika/ca zaposlenih u dječjem vrtiću</w:t>
            </w:r>
          </w:p>
          <w:p w:rsidR="00B02293" w:rsidRDefault="00B02293" w:rsidP="00710A7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Kompletno uređen i opremljen prostor dječjeg vrtića</w:t>
            </w:r>
          </w:p>
        </w:tc>
      </w:tr>
    </w:tbl>
    <w:p w:rsidR="00401FBD" w:rsidRPr="005F79BF" w:rsidRDefault="00401FBD" w:rsidP="00710A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sectPr w:rsidR="00401FBD" w:rsidRPr="005F79BF" w:rsidSect="00CC6BB2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C6" w:rsidRDefault="00DB1CC6" w:rsidP="00D53B4F">
      <w:pPr>
        <w:spacing w:after="0" w:line="240" w:lineRule="auto"/>
      </w:pPr>
      <w:r>
        <w:separator/>
      </w:r>
    </w:p>
  </w:endnote>
  <w:endnote w:type="continuationSeparator" w:id="0">
    <w:p w:rsidR="00DB1CC6" w:rsidRDefault="00DB1CC6" w:rsidP="00D5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96635"/>
      <w:docPartObj>
        <w:docPartGallery w:val="Page Numbers (Bottom of Page)"/>
        <w:docPartUnique/>
      </w:docPartObj>
    </w:sdtPr>
    <w:sdtContent>
      <w:p w:rsidR="00434772" w:rsidRDefault="0043477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210" cy="238760"/>
                  <wp:effectExtent l="19050" t="19050" r="14605" b="27940"/>
                  <wp:wrapNone/>
                  <wp:docPr id="556" name="Samoobli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772" w:rsidRDefault="004347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B4C1A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Samooblik 22" o:spid="_x0000_s1026" type="#_x0000_t185" style="position:absolute;margin-left:0;margin-top:0;width:42.3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" filled="t" strokecolor="gray" strokeweight="2.25pt">
                  <v:textbox inset=",0,,0">
                    <w:txbxContent>
                      <w:p w:rsidR="00434772" w:rsidRDefault="0043477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B4C1A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hr-HR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Samoobli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amooblik 2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C6" w:rsidRDefault="00DB1CC6" w:rsidP="00D53B4F">
      <w:pPr>
        <w:spacing w:after="0" w:line="240" w:lineRule="auto"/>
      </w:pPr>
      <w:r>
        <w:separator/>
      </w:r>
    </w:p>
  </w:footnote>
  <w:footnote w:type="continuationSeparator" w:id="0">
    <w:p w:rsidR="00DB1CC6" w:rsidRDefault="00DB1CC6" w:rsidP="00D5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EDE"/>
    <w:multiLevelType w:val="hybridMultilevel"/>
    <w:tmpl w:val="5BAC5498"/>
    <w:lvl w:ilvl="0" w:tplc="53D21502">
      <w:start w:val="13"/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6D41"/>
    <w:multiLevelType w:val="hybridMultilevel"/>
    <w:tmpl w:val="57468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6378"/>
    <w:multiLevelType w:val="hybridMultilevel"/>
    <w:tmpl w:val="840E7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90A6D"/>
    <w:multiLevelType w:val="hybridMultilevel"/>
    <w:tmpl w:val="A8626A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D63F6"/>
    <w:multiLevelType w:val="hybridMultilevel"/>
    <w:tmpl w:val="8BB07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D2E0C"/>
    <w:multiLevelType w:val="multilevel"/>
    <w:tmpl w:val="17DCC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B2"/>
    <w:rsid w:val="00056FA3"/>
    <w:rsid w:val="00066127"/>
    <w:rsid w:val="000A1AA7"/>
    <w:rsid w:val="000A68C7"/>
    <w:rsid w:val="000B1B7F"/>
    <w:rsid w:val="001411CF"/>
    <w:rsid w:val="0017231D"/>
    <w:rsid w:val="00197631"/>
    <w:rsid w:val="001B5143"/>
    <w:rsid w:val="001C7CC6"/>
    <w:rsid w:val="001D7C8B"/>
    <w:rsid w:val="00222AEF"/>
    <w:rsid w:val="002521E1"/>
    <w:rsid w:val="002906DC"/>
    <w:rsid w:val="00297CDD"/>
    <w:rsid w:val="00331F53"/>
    <w:rsid w:val="0034118E"/>
    <w:rsid w:val="00341D43"/>
    <w:rsid w:val="003747CD"/>
    <w:rsid w:val="00384CDD"/>
    <w:rsid w:val="00386BAD"/>
    <w:rsid w:val="003E3BCA"/>
    <w:rsid w:val="00401FBD"/>
    <w:rsid w:val="00414791"/>
    <w:rsid w:val="00434772"/>
    <w:rsid w:val="004421F8"/>
    <w:rsid w:val="00474B5D"/>
    <w:rsid w:val="004A6024"/>
    <w:rsid w:val="004C795D"/>
    <w:rsid w:val="00535466"/>
    <w:rsid w:val="005609A6"/>
    <w:rsid w:val="005A3895"/>
    <w:rsid w:val="005A7CF2"/>
    <w:rsid w:val="005C428C"/>
    <w:rsid w:val="005D493A"/>
    <w:rsid w:val="005D5C7B"/>
    <w:rsid w:val="005F79BF"/>
    <w:rsid w:val="006107D4"/>
    <w:rsid w:val="006137CA"/>
    <w:rsid w:val="00627611"/>
    <w:rsid w:val="00634EA7"/>
    <w:rsid w:val="00636DB8"/>
    <w:rsid w:val="006973EF"/>
    <w:rsid w:val="006A3E7E"/>
    <w:rsid w:val="006B5CBB"/>
    <w:rsid w:val="006D031A"/>
    <w:rsid w:val="006D33A1"/>
    <w:rsid w:val="006F2CE9"/>
    <w:rsid w:val="006F43B1"/>
    <w:rsid w:val="007001B9"/>
    <w:rsid w:val="00710A71"/>
    <w:rsid w:val="007402E8"/>
    <w:rsid w:val="00747149"/>
    <w:rsid w:val="00774B4F"/>
    <w:rsid w:val="0080004D"/>
    <w:rsid w:val="00833A7D"/>
    <w:rsid w:val="00840451"/>
    <w:rsid w:val="008F09BD"/>
    <w:rsid w:val="00912F5B"/>
    <w:rsid w:val="009564A7"/>
    <w:rsid w:val="009A3881"/>
    <w:rsid w:val="009C0F94"/>
    <w:rsid w:val="009F5C49"/>
    <w:rsid w:val="00A24683"/>
    <w:rsid w:val="00A83A92"/>
    <w:rsid w:val="00AC553F"/>
    <w:rsid w:val="00AC7925"/>
    <w:rsid w:val="00B02293"/>
    <w:rsid w:val="00B5410D"/>
    <w:rsid w:val="00B6374F"/>
    <w:rsid w:val="00B82F93"/>
    <w:rsid w:val="00BB1E5B"/>
    <w:rsid w:val="00BD2FD7"/>
    <w:rsid w:val="00C0321F"/>
    <w:rsid w:val="00C3232A"/>
    <w:rsid w:val="00C45294"/>
    <w:rsid w:val="00C5018E"/>
    <w:rsid w:val="00CB4C1A"/>
    <w:rsid w:val="00CC6BB2"/>
    <w:rsid w:val="00CD08AF"/>
    <w:rsid w:val="00CE1B32"/>
    <w:rsid w:val="00D52C83"/>
    <w:rsid w:val="00D53B4F"/>
    <w:rsid w:val="00D55C73"/>
    <w:rsid w:val="00D7241E"/>
    <w:rsid w:val="00D822D2"/>
    <w:rsid w:val="00DB1CC6"/>
    <w:rsid w:val="00E07B87"/>
    <w:rsid w:val="00E31F11"/>
    <w:rsid w:val="00E53E46"/>
    <w:rsid w:val="00E63EFC"/>
    <w:rsid w:val="00E650C3"/>
    <w:rsid w:val="00F2356E"/>
    <w:rsid w:val="00F5304D"/>
    <w:rsid w:val="00F57EEA"/>
    <w:rsid w:val="00F60D28"/>
    <w:rsid w:val="00F64553"/>
    <w:rsid w:val="00F72D0C"/>
    <w:rsid w:val="00F821F2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C6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C6BB2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C6BB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BB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C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0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5018E"/>
    <w:pPr>
      <w:ind w:left="720"/>
      <w:contextualSpacing/>
    </w:pPr>
  </w:style>
  <w:style w:type="table" w:styleId="Reetkatablice">
    <w:name w:val="Table Grid"/>
    <w:basedOn w:val="Obinatablica"/>
    <w:uiPriority w:val="59"/>
    <w:rsid w:val="00B8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B82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F43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B4F"/>
  </w:style>
  <w:style w:type="paragraph" w:styleId="Podnoje">
    <w:name w:val="footer"/>
    <w:basedOn w:val="Normal"/>
    <w:link w:val="Podnoje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B4F"/>
  </w:style>
  <w:style w:type="table" w:styleId="Svijetlipopis-Isticanje1">
    <w:name w:val="Light List Accent 1"/>
    <w:basedOn w:val="Obinatablica"/>
    <w:uiPriority w:val="61"/>
    <w:rsid w:val="00401F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C6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0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C6BB2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C6BB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BB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C6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0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5018E"/>
    <w:pPr>
      <w:ind w:left="720"/>
      <w:contextualSpacing/>
    </w:pPr>
  </w:style>
  <w:style w:type="table" w:styleId="Reetkatablice">
    <w:name w:val="Table Grid"/>
    <w:basedOn w:val="Obinatablica"/>
    <w:uiPriority w:val="59"/>
    <w:rsid w:val="00B8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B82F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F43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B4F"/>
  </w:style>
  <w:style w:type="paragraph" w:styleId="Podnoje">
    <w:name w:val="footer"/>
    <w:basedOn w:val="Normal"/>
    <w:link w:val="PodnojeChar"/>
    <w:uiPriority w:val="99"/>
    <w:unhideWhenUsed/>
    <w:rsid w:val="00D53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B4F"/>
  </w:style>
  <w:style w:type="table" w:styleId="Svijetlipopis-Isticanje1">
    <w:name w:val="Light List Accent 1"/>
    <w:basedOn w:val="Obinatablica"/>
    <w:uiPriority w:val="61"/>
    <w:rsid w:val="00401F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B3FC4-6FC6-4FE5-AE97-34064F8B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4330</Words>
  <Characters>24686</Characters>
  <Application>Microsoft Office Word</Application>
  <DocSecurity>0</DocSecurity>
  <Lines>205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PRORAČUNA OPĆINE ROVIŠĆE ZA 2023. GODINU SA PROJEKCIJAMA ZA 2024. I 2025. GODINU</vt:lpstr>
      <vt:lpstr>PRIJEDLOG PRORAČUNA OPĆINE ROVIŠĆE ZA 2022. GODINU SA PROJEKCIJAMA ZA 2023. I 2024. GODINU</vt:lpstr>
    </vt:vector>
  </TitlesOfParts>
  <Company>Hewlett-Packard Company</Company>
  <LinksUpToDate>false</LinksUpToDate>
  <CharactersWithSpaces>28959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PRORAČUNA OPĆINE ROVIŠĆE ZA 2023. GODINU SA PROJEKCIJAMA ZA 2024. I 2025. GODINU</dc:title>
  <dc:subject>-OBRAZLOŽENJE -</dc:subject>
  <dc:creator>OPĆINA ROVIŠĆE</dc:creator>
  <cp:lastModifiedBy>Korisnik</cp:lastModifiedBy>
  <cp:revision>5</cp:revision>
  <cp:lastPrinted>2018-12-20T17:57:00Z</cp:lastPrinted>
  <dcterms:created xsi:type="dcterms:W3CDTF">2022-11-26T14:03:00Z</dcterms:created>
  <dcterms:modified xsi:type="dcterms:W3CDTF">2022-11-28T09:33:00Z</dcterms:modified>
</cp:coreProperties>
</file>