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226F" w14:textId="77777777" w:rsidR="00E86010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REPUBLIKA HRVATSKA</w:t>
      </w:r>
    </w:p>
    <w:p w14:paraId="5301C8FA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BJELOVARSKO-BILOGORSKA ŽUPANIJA</w:t>
      </w:r>
    </w:p>
    <w:p w14:paraId="0687F1B2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OPĆINA ROVI</w:t>
      </w:r>
      <w:r w:rsidRPr="00BA4A3D">
        <w:rPr>
          <w:rFonts w:ascii="Arial Narrow" w:hAnsi="Arial Narrow" w:cs="Kunstler Script"/>
          <w:b/>
          <w:sz w:val="24"/>
          <w:szCs w:val="24"/>
        </w:rPr>
        <w:t>Š</w:t>
      </w:r>
      <w:r w:rsidRPr="00BA4A3D">
        <w:rPr>
          <w:rFonts w:ascii="Arial Narrow" w:hAnsi="Arial Narrow" w:cs="Times New Roman"/>
          <w:b/>
          <w:sz w:val="24"/>
          <w:szCs w:val="24"/>
        </w:rPr>
        <w:t>ĆE</w:t>
      </w:r>
    </w:p>
    <w:p w14:paraId="284FE918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CAE16BC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>Matični broj: 02551870</w:t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8D3F4A"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>Šifra djelatnosti: 8411</w:t>
      </w:r>
    </w:p>
    <w:p w14:paraId="5DAAFC0B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>OIB: 02335455291</w:t>
      </w:r>
    </w:p>
    <w:p w14:paraId="0394125C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290F729" w14:textId="3386BB41" w:rsidR="00700CCB" w:rsidRPr="00BA4A3D" w:rsidRDefault="0061057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 xml:space="preserve">Rovišće, </w:t>
      </w:r>
      <w:r w:rsidR="00E02179">
        <w:rPr>
          <w:rFonts w:ascii="Arial Narrow" w:hAnsi="Arial Narrow" w:cs="Times New Roman"/>
          <w:sz w:val="24"/>
          <w:szCs w:val="24"/>
        </w:rPr>
        <w:t>1</w:t>
      </w:r>
      <w:r w:rsidR="009423CC">
        <w:rPr>
          <w:rFonts w:ascii="Arial Narrow" w:hAnsi="Arial Narrow" w:cs="Times New Roman"/>
          <w:sz w:val="24"/>
          <w:szCs w:val="24"/>
        </w:rPr>
        <w:t>0</w:t>
      </w:r>
      <w:r w:rsidR="00700CCB" w:rsidRPr="00BA4A3D">
        <w:rPr>
          <w:rFonts w:ascii="Arial Narrow" w:hAnsi="Arial Narrow" w:cs="Times New Roman"/>
          <w:sz w:val="24"/>
          <w:szCs w:val="24"/>
        </w:rPr>
        <w:t xml:space="preserve">. </w:t>
      </w:r>
      <w:r w:rsidR="00E300C7">
        <w:rPr>
          <w:rFonts w:ascii="Arial Narrow" w:hAnsi="Arial Narrow" w:cs="Times New Roman"/>
          <w:sz w:val="24"/>
          <w:szCs w:val="24"/>
        </w:rPr>
        <w:t>listopada</w:t>
      </w:r>
      <w:r w:rsidR="00137282" w:rsidRPr="00BA4A3D">
        <w:rPr>
          <w:rFonts w:ascii="Arial Narrow" w:hAnsi="Arial Narrow" w:cs="Times New Roman"/>
          <w:sz w:val="24"/>
          <w:szCs w:val="24"/>
        </w:rPr>
        <w:t xml:space="preserve"> </w:t>
      </w:r>
      <w:r w:rsidR="002B41D1" w:rsidRPr="00BA4A3D">
        <w:rPr>
          <w:rFonts w:ascii="Arial Narrow" w:hAnsi="Arial Narrow" w:cs="Times New Roman"/>
          <w:sz w:val="24"/>
          <w:szCs w:val="24"/>
        </w:rPr>
        <w:t>202</w:t>
      </w:r>
      <w:r w:rsidR="009423CC">
        <w:rPr>
          <w:rFonts w:ascii="Arial Narrow" w:hAnsi="Arial Narrow" w:cs="Times New Roman"/>
          <w:sz w:val="24"/>
          <w:szCs w:val="24"/>
        </w:rPr>
        <w:t>3</w:t>
      </w:r>
      <w:r w:rsidR="00350F59" w:rsidRPr="00BA4A3D">
        <w:rPr>
          <w:rFonts w:ascii="Arial Narrow" w:hAnsi="Arial Narrow" w:cs="Times New Roman"/>
          <w:sz w:val="24"/>
          <w:szCs w:val="24"/>
        </w:rPr>
        <w:t>.</w:t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  <w:t>Broj IBANA: HR6624020061837500007</w:t>
      </w:r>
    </w:p>
    <w:p w14:paraId="6E66D262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9A1E86B" w14:textId="77777777" w:rsidR="00D549A0" w:rsidRPr="00BA4A3D" w:rsidRDefault="00D549A0" w:rsidP="008661A8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535E4396" w14:textId="63F06149" w:rsidR="00700CCB" w:rsidRPr="00BA4A3D" w:rsidRDefault="00700CCB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BILJEŠKE UZ FINANCIJSKA IZVJEŠĆA ZA RAZDOBLJE OD 1. SIJ</w:t>
      </w:r>
      <w:r w:rsidR="008C325E">
        <w:rPr>
          <w:rFonts w:ascii="Arial Narrow" w:hAnsi="Arial Narrow" w:cs="Times New Roman"/>
          <w:b/>
          <w:sz w:val="24"/>
          <w:szCs w:val="24"/>
        </w:rPr>
        <w:t>EČNJA DO 3</w:t>
      </w:r>
      <w:r w:rsidR="009423CC">
        <w:rPr>
          <w:rFonts w:ascii="Arial Narrow" w:hAnsi="Arial Narrow" w:cs="Times New Roman"/>
          <w:b/>
          <w:sz w:val="24"/>
          <w:szCs w:val="24"/>
        </w:rPr>
        <w:t>0</w:t>
      </w:r>
      <w:r w:rsidR="008C325E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E300C7">
        <w:rPr>
          <w:rFonts w:ascii="Arial Narrow" w:hAnsi="Arial Narrow" w:cs="Times New Roman"/>
          <w:b/>
          <w:sz w:val="24"/>
          <w:szCs w:val="24"/>
        </w:rPr>
        <w:t>RUJNA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 xml:space="preserve"> 20</w:t>
      </w:r>
      <w:r w:rsidR="008C325E">
        <w:rPr>
          <w:rFonts w:ascii="Arial Narrow" w:hAnsi="Arial Narrow" w:cs="Times New Roman"/>
          <w:b/>
          <w:sz w:val="24"/>
          <w:szCs w:val="24"/>
        </w:rPr>
        <w:t>2</w:t>
      </w:r>
      <w:r w:rsidR="00E52D43">
        <w:rPr>
          <w:rFonts w:ascii="Arial Narrow" w:hAnsi="Arial Narrow" w:cs="Times New Roman"/>
          <w:b/>
          <w:sz w:val="24"/>
          <w:szCs w:val="24"/>
        </w:rPr>
        <w:t>3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. GODINE</w:t>
      </w:r>
    </w:p>
    <w:p w14:paraId="6253AEED" w14:textId="77777777" w:rsidR="002B41D1" w:rsidRPr="00BA4A3D" w:rsidRDefault="002B41D1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F6AA758" w14:textId="77777777" w:rsidR="000E4BF3" w:rsidRPr="00BA4A3D" w:rsidRDefault="000E4BF3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9A2AE5C" w14:textId="77777777" w:rsidR="00933B07" w:rsidRPr="00BA4A3D" w:rsidRDefault="00933B07" w:rsidP="00D549A0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710805FE" w14:textId="77777777" w:rsidR="00700CCB" w:rsidRPr="00BA4A3D" w:rsidRDefault="00D549A0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 xml:space="preserve">BILJEŠKE UZ </w:t>
      </w:r>
      <w:r w:rsidR="00700CCB" w:rsidRPr="00BA4A3D">
        <w:rPr>
          <w:rFonts w:ascii="Arial Narrow" w:hAnsi="Arial Narrow" w:cs="Times New Roman"/>
          <w:b/>
          <w:sz w:val="24"/>
          <w:szCs w:val="24"/>
        </w:rPr>
        <w:t>IZVJEŠTAJ O PRIHODIMA I</w:t>
      </w:r>
      <w:r w:rsidR="008661A8" w:rsidRPr="00BA4A3D">
        <w:rPr>
          <w:rFonts w:ascii="Arial Narrow" w:hAnsi="Arial Narrow" w:cs="Times New Roman"/>
          <w:b/>
          <w:sz w:val="24"/>
          <w:szCs w:val="24"/>
        </w:rPr>
        <w:t xml:space="preserve"> RASHODIMA, PRIMICIMA I IZDACIM</w:t>
      </w:r>
      <w:r w:rsidR="00700CCB" w:rsidRPr="00BA4A3D">
        <w:rPr>
          <w:rFonts w:ascii="Arial Narrow" w:hAnsi="Arial Narrow" w:cs="Times New Roman"/>
          <w:b/>
          <w:sz w:val="24"/>
          <w:szCs w:val="24"/>
        </w:rPr>
        <w:t>A</w:t>
      </w:r>
    </w:p>
    <w:p w14:paraId="5BDAC3CE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</w:p>
    <w:p w14:paraId="72968A47" w14:textId="77777777" w:rsidR="0027683E" w:rsidRDefault="0027683E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0F522EA" w14:textId="3DDCEA17" w:rsidR="00E52D43" w:rsidRDefault="008C325E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</w:t>
      </w:r>
      <w:r w:rsidR="00E52D43">
        <w:rPr>
          <w:rFonts w:ascii="Arial Narrow" w:hAnsi="Arial Narrow" w:cs="Times New Roman"/>
          <w:b/>
          <w:sz w:val="24"/>
          <w:szCs w:val="24"/>
        </w:rPr>
        <w:t xml:space="preserve"> 6111 – </w:t>
      </w:r>
      <w:r w:rsidR="00E52D43">
        <w:rPr>
          <w:rFonts w:ascii="Arial Narrow" w:hAnsi="Arial Narrow" w:cs="Times New Roman"/>
          <w:bCs/>
          <w:sz w:val="24"/>
          <w:szCs w:val="24"/>
        </w:rPr>
        <w:t>ostvareni su za 2</w:t>
      </w:r>
      <w:r w:rsidR="00E300C7">
        <w:rPr>
          <w:rFonts w:ascii="Arial Narrow" w:hAnsi="Arial Narrow" w:cs="Times New Roman"/>
          <w:bCs/>
          <w:sz w:val="24"/>
          <w:szCs w:val="24"/>
        </w:rPr>
        <w:t>3</w:t>
      </w:r>
      <w:r w:rsidR="00E52D43">
        <w:rPr>
          <w:rFonts w:ascii="Arial Narrow" w:hAnsi="Arial Narrow" w:cs="Times New Roman"/>
          <w:bCs/>
          <w:sz w:val="24"/>
          <w:szCs w:val="24"/>
        </w:rPr>
        <w:t>% veći prihodi od poreza na dohodak u odnosu na isto razdoblje prošle godine, uzrok tome je povećanje broja zaposlenih osoba s područja Općine Rovišće, povećanje minimalne plaće u sklopu koje je sad dio dohotka oporeziv što do sada nije bio slučaj te povećanje plaća općenito.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BB46EE4" w14:textId="77777777" w:rsidR="00E300C7" w:rsidRDefault="00E300C7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ADEE461" w14:textId="6CDE6B9E" w:rsidR="00E300C7" w:rsidRPr="00E300C7" w:rsidRDefault="00E300C7" w:rsidP="008661A8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6134 – </w:t>
      </w:r>
      <w:r>
        <w:rPr>
          <w:rFonts w:ascii="Arial Narrow" w:hAnsi="Arial Narrow" w:cs="Times New Roman"/>
          <w:bCs/>
          <w:sz w:val="24"/>
          <w:szCs w:val="24"/>
        </w:rPr>
        <w:t xml:space="preserve">prihod se u cijelosti odnosi na porez na promet nekretnina </w:t>
      </w:r>
    </w:p>
    <w:p w14:paraId="22EA8529" w14:textId="77777777" w:rsidR="0056590F" w:rsidRPr="0056590F" w:rsidRDefault="0056590F" w:rsidP="0056590F">
      <w:pPr>
        <w:pStyle w:val="Naslov1"/>
        <w:shd w:val="clear" w:color="auto" w:fill="FFFFFF"/>
        <w:jc w:val="both"/>
        <w:rPr>
          <w:rFonts w:ascii="Arial Narrow" w:hAnsi="Arial Narrow" w:cs="Helvetica"/>
          <w:b w:val="0"/>
          <w:color w:val="2B2A29"/>
          <w:sz w:val="24"/>
          <w:szCs w:val="24"/>
        </w:rPr>
      </w:pPr>
      <w:r w:rsidRPr="0056590F">
        <w:rPr>
          <w:rFonts w:ascii="Arial Narrow" w:hAnsi="Arial Narrow"/>
          <w:bCs w:val="0"/>
          <w:sz w:val="24"/>
          <w:szCs w:val="24"/>
        </w:rPr>
        <w:t>Šifra 6332 –</w:t>
      </w:r>
      <w:r w:rsidRPr="0056590F">
        <w:rPr>
          <w:rFonts w:ascii="Arial Narrow" w:hAnsi="Arial Narrow"/>
          <w:b w:val="0"/>
          <w:sz w:val="24"/>
          <w:szCs w:val="24"/>
        </w:rPr>
        <w:t xml:space="preserve"> prošle godine u istom razdoblju Općina je ostvarila prihod od Ministarstva regionalnog razvoja i fondova EU iz fonda sufinanciranje sufinanciranja za zatvaranje financijske konstrukcije izgradnje i opremanja zgrade kulturnog centra u Rovišću koji je financiran iz mjere 7.4.1. </w:t>
      </w:r>
      <w:r w:rsidRPr="0056590F">
        <w:rPr>
          <w:rFonts w:ascii="Arial Narrow" w:hAnsi="Arial Narrow" w:cs="Helvetica"/>
          <w:b w:val="0"/>
          <w:color w:val="2B2A29"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</w:p>
    <w:p w14:paraId="034AC278" w14:textId="77777777" w:rsidR="009423CC" w:rsidRDefault="009423CC" w:rsidP="008661A8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6341 – </w:t>
      </w:r>
      <w:r>
        <w:rPr>
          <w:rFonts w:ascii="Arial Narrow" w:hAnsi="Arial Narrow" w:cs="Times New Roman"/>
          <w:bCs/>
          <w:sz w:val="24"/>
          <w:szCs w:val="24"/>
        </w:rPr>
        <w:t>Tekuće pomoći od izvanproračunskih korisnika, a u cijelosti se odnosi na sredstva ostvarena od Hrvatskog zavoda za zapošljavanje za pokriće troškova osobe zaposlene u javnim radovima. Trenutno je u Općini zaposlena jedna osoba kroz mjeru javnih radova.</w:t>
      </w:r>
    </w:p>
    <w:p w14:paraId="06E21750" w14:textId="77777777" w:rsidR="009423CC" w:rsidRDefault="009423CC" w:rsidP="008661A8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6AC632F2" w14:textId="32C1E6B9" w:rsidR="008E30E1" w:rsidRDefault="009423CC" w:rsidP="008661A8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9423CC">
        <w:rPr>
          <w:rFonts w:ascii="Arial Narrow" w:hAnsi="Arial Narrow" w:cs="Times New Roman"/>
          <w:b/>
          <w:sz w:val="24"/>
          <w:szCs w:val="24"/>
        </w:rPr>
        <w:t>Šifra 6381</w:t>
      </w:r>
      <w:r>
        <w:rPr>
          <w:rFonts w:ascii="Arial Narrow" w:hAnsi="Arial Narrow" w:cs="Times New Roman"/>
          <w:bCs/>
          <w:sz w:val="24"/>
          <w:szCs w:val="24"/>
        </w:rPr>
        <w:t xml:space="preserve"> – Tekuće pomoći temeljem prijenosa EU sredstava su ostvarene u iznosu 16.858,23 eura, a u cijelosti se odnose na sredstva za projekt ZAŽELI  </w:t>
      </w:r>
    </w:p>
    <w:p w14:paraId="6BA39A43" w14:textId="77777777" w:rsidR="00E300C7" w:rsidRDefault="00E300C7" w:rsidP="008661A8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DB82DFA" w14:textId="787AF514" w:rsidR="00E300C7" w:rsidRDefault="00E300C7" w:rsidP="008661A8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E300C7">
        <w:rPr>
          <w:rFonts w:ascii="Arial Narrow" w:hAnsi="Arial Narrow" w:cs="Times New Roman"/>
          <w:b/>
          <w:sz w:val="24"/>
          <w:szCs w:val="24"/>
        </w:rPr>
        <w:t>Šifra 6382</w:t>
      </w:r>
      <w:r>
        <w:rPr>
          <w:rFonts w:ascii="Arial Narrow" w:hAnsi="Arial Narrow" w:cs="Times New Roman"/>
          <w:bCs/>
          <w:sz w:val="24"/>
          <w:szCs w:val="24"/>
        </w:rPr>
        <w:t xml:space="preserve"> – Kapitalne pomoći temeljem prijenosa EU sredstava u iznosu od 498.745,77 eura se u cijelosti odnosi na predujam za izgradnju tržnice financiranje iz mjere 7.4.1.</w:t>
      </w:r>
    </w:p>
    <w:p w14:paraId="17FD4E4E" w14:textId="77777777" w:rsidR="009423CC" w:rsidRPr="009423CC" w:rsidRDefault="009423CC" w:rsidP="008661A8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509D5889" w14:textId="0E38D630"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52D43">
        <w:rPr>
          <w:rFonts w:ascii="Arial Narrow" w:hAnsi="Arial Narrow" w:cs="Times New Roman"/>
          <w:b/>
          <w:bCs/>
          <w:sz w:val="24"/>
          <w:szCs w:val="24"/>
        </w:rPr>
        <w:t>Šifra 6422</w:t>
      </w:r>
      <w:r>
        <w:rPr>
          <w:rFonts w:ascii="Arial Narrow" w:hAnsi="Arial Narrow" w:cs="Times New Roman"/>
          <w:sz w:val="24"/>
          <w:szCs w:val="24"/>
        </w:rPr>
        <w:t xml:space="preserve"> – prihodi od zakupa i iznajmljivanja imovine su </w:t>
      </w:r>
      <w:r w:rsidR="00E52D43">
        <w:rPr>
          <w:rFonts w:ascii="Arial Narrow" w:hAnsi="Arial Narrow" w:cs="Times New Roman"/>
          <w:sz w:val="24"/>
          <w:szCs w:val="24"/>
        </w:rPr>
        <w:t>u porastu u odnosu na isto razdoblje prošle godine. U usporedbi s istim razdobljem</w:t>
      </w:r>
      <w:r w:rsidR="008040CA">
        <w:rPr>
          <w:rFonts w:ascii="Arial Narrow" w:hAnsi="Arial Narrow" w:cs="Times New Roman"/>
          <w:sz w:val="24"/>
          <w:szCs w:val="24"/>
        </w:rPr>
        <w:t xml:space="preserve">, u ovoj godini su se puno iznajmljivali društveni domovi za razne prigode poput krštenja, proslava, rođendana i karmini što prošle godine nije bio slučaj zbog </w:t>
      </w:r>
      <w:proofErr w:type="spellStart"/>
      <w:r w:rsidR="008040CA">
        <w:rPr>
          <w:rFonts w:ascii="Arial Narrow" w:hAnsi="Arial Narrow" w:cs="Times New Roman"/>
          <w:sz w:val="24"/>
          <w:szCs w:val="24"/>
        </w:rPr>
        <w:t>Covida</w:t>
      </w:r>
      <w:proofErr w:type="spellEnd"/>
      <w:r w:rsidR="008040CA">
        <w:rPr>
          <w:rFonts w:ascii="Arial Narrow" w:hAnsi="Arial Narrow" w:cs="Times New Roman"/>
          <w:sz w:val="24"/>
          <w:szCs w:val="24"/>
        </w:rPr>
        <w:t>.</w:t>
      </w:r>
    </w:p>
    <w:p w14:paraId="7710C065" w14:textId="77777777" w:rsidR="00E52D43" w:rsidRDefault="00E52D4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F5A6BE4" w14:textId="6BB1B996"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040CA">
        <w:rPr>
          <w:rFonts w:ascii="Arial Narrow" w:hAnsi="Arial Narrow" w:cs="Times New Roman"/>
          <w:b/>
          <w:bCs/>
          <w:sz w:val="24"/>
          <w:szCs w:val="24"/>
        </w:rPr>
        <w:t>Šifra 6429</w:t>
      </w:r>
      <w:r>
        <w:rPr>
          <w:rFonts w:ascii="Arial Narrow" w:hAnsi="Arial Narrow" w:cs="Times New Roman"/>
          <w:sz w:val="24"/>
          <w:szCs w:val="24"/>
        </w:rPr>
        <w:t xml:space="preserve"> – Prihodi od nefinancijske imovine se svake godine smanjuju jer se predmeti ozakonjenja nezakonito izgrađenih zgrada polako privode kraju, a shodno tome se i smanjuju prihodi na ovoj poziciji. </w:t>
      </w:r>
      <w:r w:rsidR="008040CA">
        <w:rPr>
          <w:rFonts w:ascii="Arial Narrow" w:hAnsi="Arial Narrow" w:cs="Times New Roman"/>
          <w:sz w:val="24"/>
          <w:szCs w:val="24"/>
        </w:rPr>
        <w:t>Budući da su pokrenuti postupci koji prethode prisilnoj naplati, ostvaren je porast u odnosu na isto razdoblje prošle godine.</w:t>
      </w:r>
    </w:p>
    <w:p w14:paraId="29032AB2" w14:textId="77777777" w:rsidR="00617193" w:rsidRDefault="0061719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26B563D" w14:textId="078CBA09" w:rsidR="00617193" w:rsidRDefault="0061719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17193">
        <w:rPr>
          <w:rFonts w:ascii="Arial Narrow" w:hAnsi="Arial Narrow" w:cs="Times New Roman"/>
          <w:b/>
          <w:bCs/>
          <w:sz w:val="24"/>
          <w:szCs w:val="24"/>
        </w:rPr>
        <w:t>Šifra 6512</w:t>
      </w:r>
      <w:r>
        <w:rPr>
          <w:rFonts w:ascii="Arial Narrow" w:hAnsi="Arial Narrow" w:cs="Times New Roman"/>
          <w:sz w:val="24"/>
          <w:szCs w:val="24"/>
        </w:rPr>
        <w:t xml:space="preserve"> – se odnosi na prihode od naknade za održavanje groblja te prihode vezane za dodjelu grobnih mjesta i dozvola za radove na grobljima. </w:t>
      </w:r>
      <w:r w:rsidR="00E300C7">
        <w:rPr>
          <w:rFonts w:ascii="Arial Narrow" w:hAnsi="Arial Narrow" w:cs="Times New Roman"/>
          <w:sz w:val="24"/>
          <w:szCs w:val="24"/>
        </w:rPr>
        <w:t>Donesena je nova Odluka o visini naknade za uređenje groblja kojoj je naknada povećana za 60% zbog čega se i bilježi znatan porast prihoda u odnosu na prethodnu godinu.</w:t>
      </w:r>
    </w:p>
    <w:p w14:paraId="1C7A46F8" w14:textId="77777777" w:rsidR="00E300C7" w:rsidRDefault="00E300C7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ECC899C" w14:textId="76BE5C0B" w:rsidR="00617193" w:rsidRDefault="0061719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17193">
        <w:rPr>
          <w:rFonts w:ascii="Arial Narrow" w:hAnsi="Arial Narrow" w:cs="Times New Roman"/>
          <w:b/>
          <w:bCs/>
          <w:sz w:val="24"/>
          <w:szCs w:val="24"/>
        </w:rPr>
        <w:t>Šifra 6522</w:t>
      </w:r>
      <w:r>
        <w:rPr>
          <w:rFonts w:ascii="Arial Narrow" w:hAnsi="Arial Narrow" w:cs="Times New Roman"/>
          <w:sz w:val="24"/>
          <w:szCs w:val="24"/>
        </w:rPr>
        <w:t xml:space="preserve"> – Prihodi od vodnog gospodarstva se odnose na 8% vodnog doprinosa koji Hrvatske vode uplaćuju u općinski proračun temeljem ostvarene naplate</w:t>
      </w:r>
    </w:p>
    <w:p w14:paraId="292225D0" w14:textId="77777777" w:rsidR="008040CA" w:rsidRDefault="008040CA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0ED27BE" w14:textId="23488596" w:rsidR="00E300C7" w:rsidRDefault="008040CA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1ECA">
        <w:rPr>
          <w:rFonts w:ascii="Arial Narrow" w:hAnsi="Arial Narrow" w:cs="Times New Roman"/>
          <w:b/>
          <w:bCs/>
          <w:sz w:val="24"/>
          <w:szCs w:val="24"/>
        </w:rPr>
        <w:t>Šifra 653</w:t>
      </w:r>
      <w:r w:rsidR="00E300C7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sz w:val="24"/>
          <w:szCs w:val="24"/>
        </w:rPr>
        <w:t xml:space="preserve"> – Komunalni doprinosi </w:t>
      </w:r>
      <w:r w:rsidR="00E300C7">
        <w:rPr>
          <w:rFonts w:ascii="Arial Narrow" w:hAnsi="Arial Narrow" w:cs="Times New Roman"/>
          <w:sz w:val="24"/>
          <w:szCs w:val="24"/>
        </w:rPr>
        <w:t>ostvareni su znatno manjem iznosu nego prošle godine jer su postupci ozakonjenja nezakonito izgrađenih zgrada u prostoru pri kraju i shodno tome se i prihod od komunalnog doprinosa smanjuje. Isto tako prošle godine je u istom razdoblju ostvaren znatno veći prihod nego u istom razdoblju ove godine zbog komunalnog doprinosa koji je obračunat za gradnju jedne velike poslovne hale.</w:t>
      </w:r>
    </w:p>
    <w:p w14:paraId="3EEE57A8" w14:textId="77777777" w:rsidR="00311ECA" w:rsidRDefault="00311ECA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5F28118" w14:textId="2EF5A563" w:rsidR="00734298" w:rsidRDefault="002B3B52" w:rsidP="008661A8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31 – </w:t>
      </w:r>
      <w:r w:rsidR="00311ECA">
        <w:rPr>
          <w:rFonts w:ascii="Arial Narrow" w:hAnsi="Arial Narrow" w:cs="Times New Roman"/>
          <w:sz w:val="24"/>
          <w:szCs w:val="24"/>
        </w:rPr>
        <w:t xml:space="preserve">Rashodi za zaposlene su </w:t>
      </w:r>
      <w:r>
        <w:rPr>
          <w:rFonts w:ascii="Arial Narrow" w:hAnsi="Arial Narrow" w:cs="Times New Roman"/>
          <w:sz w:val="24"/>
          <w:szCs w:val="24"/>
        </w:rPr>
        <w:t xml:space="preserve">znatno </w:t>
      </w:r>
      <w:r w:rsidR="00311ECA">
        <w:rPr>
          <w:rFonts w:ascii="Arial Narrow" w:hAnsi="Arial Narrow" w:cs="Times New Roman"/>
          <w:sz w:val="24"/>
          <w:szCs w:val="24"/>
        </w:rPr>
        <w:t xml:space="preserve">veći u odnosu na isto razdoblje prethodne godine jer je u studenom 2022. godine zaposleno 15 žena u projektu ZAŽELI na 6 mjeseci, a to se odražava i na rashode pod </w:t>
      </w:r>
      <w:r w:rsidR="00311ECA" w:rsidRPr="00311ECA">
        <w:rPr>
          <w:rFonts w:ascii="Arial Narrow" w:hAnsi="Arial Narrow" w:cs="Times New Roman"/>
          <w:b/>
          <w:bCs/>
          <w:sz w:val="24"/>
          <w:szCs w:val="24"/>
        </w:rPr>
        <w:t>šifrom 321</w:t>
      </w:r>
      <w:r w:rsidR="00311ECA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6394EF93" w14:textId="77777777" w:rsidR="00311ECA" w:rsidRDefault="00311ECA" w:rsidP="008661A8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198ED00B" w14:textId="73DE75BE" w:rsidR="00311ECA" w:rsidRPr="00311ECA" w:rsidRDefault="00311ECA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Šifra 3221 – </w:t>
      </w:r>
      <w:r>
        <w:rPr>
          <w:rFonts w:ascii="Arial Narrow" w:hAnsi="Arial Narrow" w:cs="Times New Roman"/>
          <w:sz w:val="24"/>
          <w:szCs w:val="24"/>
        </w:rPr>
        <w:t>početkom godine je nabavljena znatna količina uredskog materijala, što uključuje i tonere za sve pisače u općini što je i odrazilo na znatno veću realizaciju u odnosu na prethodnu godinu</w:t>
      </w:r>
      <w:r w:rsidR="00617193">
        <w:rPr>
          <w:rFonts w:ascii="Arial Narrow" w:hAnsi="Arial Narrow" w:cs="Times New Roman"/>
          <w:sz w:val="24"/>
          <w:szCs w:val="24"/>
        </w:rPr>
        <w:t xml:space="preserve">. Za uredski materijal je utrošeno </w:t>
      </w:r>
      <w:r w:rsidR="00A20965">
        <w:rPr>
          <w:rFonts w:ascii="Arial Narrow" w:hAnsi="Arial Narrow" w:cs="Times New Roman"/>
          <w:sz w:val="24"/>
          <w:szCs w:val="24"/>
        </w:rPr>
        <w:t>4.435,99</w:t>
      </w:r>
      <w:r w:rsidR="00617193">
        <w:rPr>
          <w:rFonts w:ascii="Arial Narrow" w:hAnsi="Arial Narrow" w:cs="Times New Roman"/>
          <w:sz w:val="24"/>
          <w:szCs w:val="24"/>
        </w:rPr>
        <w:t xml:space="preserve"> eura, za literaturu (razne pretplate na stručne časopise, portale, novine) 889,07 eura, materijal za čišćenje i higijenske potrepštine te toaletne papire za uredske prostorije, kulturne centre </w:t>
      </w:r>
      <w:r w:rsidR="00A20965">
        <w:rPr>
          <w:rFonts w:ascii="Arial Narrow" w:hAnsi="Arial Narrow" w:cs="Times New Roman"/>
          <w:sz w:val="24"/>
          <w:szCs w:val="24"/>
        </w:rPr>
        <w:t>10.030,04</w:t>
      </w:r>
      <w:r w:rsidR="00617193">
        <w:rPr>
          <w:rFonts w:ascii="Arial Narrow" w:hAnsi="Arial Narrow" w:cs="Times New Roman"/>
          <w:sz w:val="24"/>
          <w:szCs w:val="24"/>
        </w:rPr>
        <w:t xml:space="preserve"> eura.</w:t>
      </w:r>
    </w:p>
    <w:p w14:paraId="634F3FAC" w14:textId="77777777"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24A8E09" w14:textId="77777777"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1ECA">
        <w:rPr>
          <w:rFonts w:ascii="Arial Narrow" w:hAnsi="Arial Narrow" w:cs="Times New Roman"/>
          <w:b/>
          <w:bCs/>
          <w:sz w:val="24"/>
          <w:szCs w:val="24"/>
        </w:rPr>
        <w:t>Šifra 3223</w:t>
      </w:r>
      <w:r>
        <w:rPr>
          <w:rFonts w:ascii="Arial Narrow" w:hAnsi="Arial Narrow" w:cs="Times New Roman"/>
          <w:sz w:val="24"/>
          <w:szCs w:val="24"/>
        </w:rPr>
        <w:t xml:space="preserve"> – Energija – povećanje cijene energenata na tržištu je dovelo do povećanja troškova u odnosu na prethodnu godinu</w:t>
      </w:r>
    </w:p>
    <w:p w14:paraId="5F8B9889" w14:textId="77777777" w:rsidR="00311ECA" w:rsidRDefault="00311ECA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8C17B9B" w14:textId="022D42AF" w:rsidR="00311ECA" w:rsidRDefault="00311ECA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1ECA">
        <w:rPr>
          <w:rFonts w:ascii="Arial Narrow" w:hAnsi="Arial Narrow" w:cs="Times New Roman"/>
          <w:b/>
          <w:bCs/>
          <w:sz w:val="24"/>
          <w:szCs w:val="24"/>
        </w:rPr>
        <w:t>Šifra 3234</w:t>
      </w:r>
      <w:r>
        <w:rPr>
          <w:rFonts w:ascii="Arial Narrow" w:hAnsi="Arial Narrow" w:cs="Times New Roman"/>
          <w:sz w:val="24"/>
          <w:szCs w:val="24"/>
        </w:rPr>
        <w:t xml:space="preserve"> – Jedan dio ovih troškova se odnosi na opskrbu vodom dok se veći dio odnosi na odvoz smeća. Početkom godine su pražnjeni kontejneri smeća na grobljima i javnim površinama na području cijele Općine zbog čega je ovakvo povećanje ovih rashoda u odnosu na prošlu godinu.</w:t>
      </w:r>
    </w:p>
    <w:p w14:paraId="21D759C4" w14:textId="77777777" w:rsidR="00A249C0" w:rsidRDefault="00A249C0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11B6AE6" w14:textId="5A8A2083" w:rsidR="00A249C0" w:rsidRDefault="00A249C0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249C0">
        <w:rPr>
          <w:rFonts w:ascii="Arial Narrow" w:hAnsi="Arial Narrow" w:cs="Times New Roman"/>
          <w:b/>
          <w:bCs/>
          <w:sz w:val="24"/>
          <w:szCs w:val="24"/>
        </w:rPr>
        <w:t>Šifra 3236</w:t>
      </w:r>
      <w:r>
        <w:rPr>
          <w:rFonts w:ascii="Arial Narrow" w:hAnsi="Arial Narrow" w:cs="Times New Roman"/>
          <w:sz w:val="24"/>
          <w:szCs w:val="24"/>
        </w:rPr>
        <w:t xml:space="preserve"> – Zdravstvene i veterinarske usluge se odnose na usluge zbrinjavanja pasa lutalica u skloništu temeljem sklopljenog ugovora, a prošle godine je ova usluga evidentirana na pogrešnom računu zbog čega u prošloj godini nema realizacije na ovoj šifri</w:t>
      </w:r>
    </w:p>
    <w:p w14:paraId="5AFBBE79" w14:textId="77777777" w:rsidR="00191FC8" w:rsidRDefault="00191FC8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00F0D92" w14:textId="20736692" w:rsidR="00191FC8" w:rsidRDefault="00191FC8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91FC8">
        <w:rPr>
          <w:rFonts w:ascii="Arial Narrow" w:hAnsi="Arial Narrow" w:cs="Times New Roman"/>
          <w:b/>
          <w:bCs/>
          <w:sz w:val="24"/>
          <w:szCs w:val="24"/>
        </w:rPr>
        <w:t>Šifra 323</w:t>
      </w:r>
      <w:r w:rsidR="00940A60">
        <w:rPr>
          <w:rFonts w:ascii="Arial Narrow" w:hAnsi="Arial Narrow" w:cs="Times New Roman"/>
          <w:b/>
          <w:bCs/>
          <w:sz w:val="24"/>
          <w:szCs w:val="24"/>
        </w:rPr>
        <w:t>8</w:t>
      </w:r>
      <w:r>
        <w:rPr>
          <w:rFonts w:ascii="Arial Narrow" w:hAnsi="Arial Narrow" w:cs="Times New Roman"/>
          <w:sz w:val="24"/>
          <w:szCs w:val="24"/>
        </w:rPr>
        <w:t xml:space="preserve"> – Računalne usluge su realizirane u većem iznosu nego prošle godine jer uključuju produljenje licenca za Office 365</w:t>
      </w:r>
      <w:r w:rsidR="00A20965">
        <w:rPr>
          <w:rFonts w:ascii="Arial Narrow" w:hAnsi="Arial Narrow" w:cs="Times New Roman"/>
          <w:sz w:val="24"/>
          <w:szCs w:val="24"/>
        </w:rPr>
        <w:t xml:space="preserve">, programsko rješenje te uslugu unosa svih podataka u Središnji registar državne imovine te uslugu Chat </w:t>
      </w:r>
      <w:proofErr w:type="spellStart"/>
      <w:r w:rsidR="00A20965">
        <w:rPr>
          <w:rFonts w:ascii="Arial Narrow" w:hAnsi="Arial Narrow" w:cs="Times New Roman"/>
          <w:sz w:val="24"/>
          <w:szCs w:val="24"/>
        </w:rPr>
        <w:t>GPTa</w:t>
      </w:r>
      <w:proofErr w:type="spellEnd"/>
      <w:r w:rsidR="00A20965">
        <w:rPr>
          <w:rFonts w:ascii="Arial Narrow" w:hAnsi="Arial Narrow" w:cs="Times New Roman"/>
          <w:sz w:val="24"/>
          <w:szCs w:val="24"/>
        </w:rPr>
        <w:t>.</w:t>
      </w:r>
    </w:p>
    <w:p w14:paraId="12411012" w14:textId="675F1559"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EB40D16" w14:textId="2353C267" w:rsidR="00940A60" w:rsidRDefault="00940A60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0A60">
        <w:rPr>
          <w:rFonts w:ascii="Arial Narrow" w:hAnsi="Arial Narrow" w:cs="Times New Roman"/>
          <w:b/>
          <w:bCs/>
          <w:sz w:val="24"/>
          <w:szCs w:val="24"/>
        </w:rPr>
        <w:lastRenderedPageBreak/>
        <w:t>Šifra 3293</w:t>
      </w:r>
      <w:r>
        <w:rPr>
          <w:rFonts w:ascii="Arial Narrow" w:hAnsi="Arial Narrow" w:cs="Times New Roman"/>
          <w:sz w:val="24"/>
          <w:szCs w:val="24"/>
        </w:rPr>
        <w:t xml:space="preserve"> – Reprezentacija – ovi rashodi su realizirani u znatno većem iznosu nego prethodne godine jer se najvećim dijelom odnose na rashode za organizaciju i provedbu proslave 30.obljetnice Općine Rovišće koja je uključivala i svečanu sjednicu sa svečanim ručkom, obiteljski dan sa raznim kulinarskim događanjima, aktivnostima i igrama te organizaciju koncerta Željka Bebeka.</w:t>
      </w:r>
    </w:p>
    <w:p w14:paraId="779553A1" w14:textId="77777777" w:rsidR="00940A60" w:rsidRDefault="00940A60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0776947" w14:textId="7B010C53" w:rsidR="00A20965" w:rsidRDefault="00A20965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20965">
        <w:rPr>
          <w:rFonts w:ascii="Arial Narrow" w:hAnsi="Arial Narrow" w:cs="Times New Roman"/>
          <w:b/>
          <w:bCs/>
          <w:sz w:val="24"/>
          <w:szCs w:val="24"/>
        </w:rPr>
        <w:t>Šifra 3295</w:t>
      </w:r>
      <w:r>
        <w:rPr>
          <w:rFonts w:ascii="Arial Narrow" w:hAnsi="Arial Narrow" w:cs="Times New Roman"/>
          <w:sz w:val="24"/>
          <w:szCs w:val="24"/>
        </w:rPr>
        <w:t xml:space="preserve"> – Pristojbe i naknade – odnose se na javnobilježničke pristojbe u iznosu 132,87 eura te 882,81 eura za autorsku naknadu za koncert koji je održan u sklopu obilježavanja 30. obljetnice Općine Rovišće.</w:t>
      </w:r>
    </w:p>
    <w:p w14:paraId="066D3EFB" w14:textId="77777777" w:rsidR="00A20965" w:rsidRDefault="00A20965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934DEED" w14:textId="76FC7BA2" w:rsidR="00A20965" w:rsidRDefault="00A20965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20965">
        <w:rPr>
          <w:rFonts w:ascii="Arial Narrow" w:hAnsi="Arial Narrow" w:cs="Times New Roman"/>
          <w:b/>
          <w:bCs/>
          <w:sz w:val="24"/>
          <w:szCs w:val="24"/>
        </w:rPr>
        <w:t>Šifra 3523</w:t>
      </w:r>
      <w:r>
        <w:rPr>
          <w:rFonts w:ascii="Arial Narrow" w:hAnsi="Arial Narrow" w:cs="Times New Roman"/>
          <w:sz w:val="24"/>
          <w:szCs w:val="24"/>
        </w:rPr>
        <w:t xml:space="preserve"> – Subvencije – ostvarene su u iznosu 2.000,00 eura a odnose se u cijelosti na sufinanciranje javnog poziva Turističke zajednice Bilogora – Bjelovar za razvoj turizma na području koje pokriva Turistička zajednica.</w:t>
      </w:r>
    </w:p>
    <w:p w14:paraId="0B273AA2" w14:textId="77777777" w:rsidR="00A20965" w:rsidRDefault="00A20965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5124F30" w14:textId="470CC8DE"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91503">
        <w:rPr>
          <w:rFonts w:ascii="Arial Narrow" w:hAnsi="Arial Narrow" w:cs="Times New Roman"/>
          <w:b/>
          <w:bCs/>
          <w:sz w:val="24"/>
          <w:szCs w:val="24"/>
        </w:rPr>
        <w:t>Šifra 3672</w:t>
      </w:r>
      <w:r>
        <w:rPr>
          <w:rFonts w:ascii="Arial Narrow" w:hAnsi="Arial Narrow" w:cs="Times New Roman"/>
          <w:sz w:val="24"/>
          <w:szCs w:val="24"/>
        </w:rPr>
        <w:t xml:space="preserve"> – prijenosi proračunskim korisnicima su ostvareni u iznosu </w:t>
      </w:r>
      <w:r w:rsidR="005F5D5B">
        <w:rPr>
          <w:rFonts w:ascii="Arial Narrow" w:hAnsi="Arial Narrow" w:cs="Times New Roman"/>
          <w:sz w:val="24"/>
          <w:szCs w:val="24"/>
        </w:rPr>
        <w:t>135.200,00</w:t>
      </w:r>
      <w:r w:rsidR="00191FC8">
        <w:rPr>
          <w:rFonts w:ascii="Arial Narrow" w:hAnsi="Arial Narrow" w:cs="Times New Roman"/>
          <w:sz w:val="24"/>
          <w:szCs w:val="24"/>
        </w:rPr>
        <w:t xml:space="preserve"> eura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191FC8">
        <w:rPr>
          <w:rFonts w:ascii="Arial Narrow" w:hAnsi="Arial Narrow" w:cs="Times New Roman"/>
          <w:sz w:val="24"/>
          <w:szCs w:val="24"/>
        </w:rPr>
        <w:t xml:space="preserve">Ovaj iznos je znatno veći jer je prije svega veći broj zaposlenih u Dječjem vrtiću „Palčica“, a u svrhu poboljšanja materijalnih uvjeta u vrtiću, kvalitete rada </w:t>
      </w:r>
      <w:r w:rsidR="00A91503">
        <w:rPr>
          <w:rFonts w:ascii="Arial Narrow" w:hAnsi="Arial Narrow" w:cs="Times New Roman"/>
          <w:sz w:val="24"/>
          <w:szCs w:val="24"/>
        </w:rPr>
        <w:t>je u dva navrata došlo do povećanja plaća i primitaka</w:t>
      </w:r>
      <w:r w:rsidR="00191FC8">
        <w:rPr>
          <w:rFonts w:ascii="Arial Narrow" w:hAnsi="Arial Narrow" w:cs="Times New Roman"/>
          <w:sz w:val="24"/>
          <w:szCs w:val="24"/>
        </w:rPr>
        <w:t xml:space="preserve"> </w:t>
      </w:r>
      <w:r w:rsidR="00A91503">
        <w:rPr>
          <w:rFonts w:ascii="Arial Narrow" w:hAnsi="Arial Narrow" w:cs="Times New Roman"/>
          <w:sz w:val="24"/>
          <w:szCs w:val="24"/>
        </w:rPr>
        <w:t>osoblja Dječjeg vrtića u odnosu na isto razdoblje prošle godine</w:t>
      </w:r>
      <w:r w:rsidR="00940A60">
        <w:rPr>
          <w:rFonts w:ascii="Arial Narrow" w:hAnsi="Arial Narrow" w:cs="Times New Roman"/>
          <w:sz w:val="24"/>
          <w:szCs w:val="24"/>
        </w:rPr>
        <w:t xml:space="preserve"> te povećanje svih troškova vrtića od energenata, sredstava za čišćenje i higijenske potrepštine do namirnica</w:t>
      </w:r>
      <w:r w:rsidR="00A91503">
        <w:rPr>
          <w:rFonts w:ascii="Arial Narrow" w:hAnsi="Arial Narrow" w:cs="Times New Roman"/>
          <w:sz w:val="24"/>
          <w:szCs w:val="24"/>
        </w:rPr>
        <w:t>.</w:t>
      </w:r>
    </w:p>
    <w:p w14:paraId="1AAFB79A" w14:textId="77777777" w:rsidR="00A91503" w:rsidRDefault="00A91503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330ADD0" w14:textId="0CE3257E" w:rsidR="006E5C17" w:rsidRDefault="00A91503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00203">
        <w:rPr>
          <w:rFonts w:ascii="Arial Narrow" w:hAnsi="Arial Narrow" w:cs="Times New Roman"/>
          <w:b/>
          <w:bCs/>
          <w:sz w:val="24"/>
          <w:szCs w:val="24"/>
        </w:rPr>
        <w:t>Šifra 3721</w:t>
      </w:r>
      <w:r>
        <w:rPr>
          <w:rFonts w:ascii="Arial Narrow" w:hAnsi="Arial Narrow" w:cs="Times New Roman"/>
          <w:sz w:val="24"/>
          <w:szCs w:val="24"/>
        </w:rPr>
        <w:t xml:space="preserve"> – Općina Rovišće je i ove godine isplaćivala </w:t>
      </w:r>
      <w:proofErr w:type="spellStart"/>
      <w:r>
        <w:rPr>
          <w:rFonts w:ascii="Arial Narrow" w:hAnsi="Arial Narrow" w:cs="Times New Roman"/>
          <w:sz w:val="24"/>
          <w:szCs w:val="24"/>
        </w:rPr>
        <w:t>uskrsnice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umirovljenicima čije su mirovine manje od 265,45 eura, povećanje ovih rashoda se odnosi na povećanje iznosa </w:t>
      </w:r>
      <w:proofErr w:type="spellStart"/>
      <w:r>
        <w:rPr>
          <w:rFonts w:ascii="Arial Narrow" w:hAnsi="Arial Narrow" w:cs="Times New Roman"/>
          <w:sz w:val="24"/>
          <w:szCs w:val="24"/>
        </w:rPr>
        <w:t>uskrsnice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koj</w:t>
      </w:r>
      <w:r w:rsidR="00D00203">
        <w:rPr>
          <w:rFonts w:ascii="Arial Narrow" w:hAnsi="Arial Narrow" w:cs="Times New Roman"/>
          <w:sz w:val="24"/>
          <w:szCs w:val="24"/>
        </w:rPr>
        <w:t>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D00203">
        <w:rPr>
          <w:rFonts w:ascii="Arial Narrow" w:hAnsi="Arial Narrow" w:cs="Times New Roman"/>
          <w:sz w:val="24"/>
          <w:szCs w:val="24"/>
        </w:rPr>
        <w:t>su</w:t>
      </w:r>
      <w:r>
        <w:rPr>
          <w:rFonts w:ascii="Arial Narrow" w:hAnsi="Arial Narrow" w:cs="Times New Roman"/>
          <w:sz w:val="24"/>
          <w:szCs w:val="24"/>
        </w:rPr>
        <w:t xml:space="preserve"> veći u prosjeku za </w:t>
      </w:r>
      <w:r w:rsidR="00D00203">
        <w:rPr>
          <w:rFonts w:ascii="Arial Narrow" w:hAnsi="Arial Narrow" w:cs="Times New Roman"/>
          <w:sz w:val="24"/>
          <w:szCs w:val="24"/>
        </w:rPr>
        <w:t>12,50</w:t>
      </w:r>
      <w:r>
        <w:rPr>
          <w:rFonts w:ascii="Arial Narrow" w:hAnsi="Arial Narrow" w:cs="Times New Roman"/>
          <w:sz w:val="24"/>
          <w:szCs w:val="24"/>
        </w:rPr>
        <w:t xml:space="preserve"> eura u odnosu na prošlu godinu</w:t>
      </w:r>
      <w:r w:rsidR="00D00203">
        <w:rPr>
          <w:rFonts w:ascii="Arial Narrow" w:hAnsi="Arial Narrow" w:cs="Times New Roman"/>
          <w:sz w:val="24"/>
          <w:szCs w:val="24"/>
        </w:rPr>
        <w:t xml:space="preserve">, prema popisu dostavljenom iz Hrvatskog zavoda za mirovinsko osiguranje pravo na isplatu </w:t>
      </w:r>
      <w:proofErr w:type="spellStart"/>
      <w:r w:rsidR="00D00203">
        <w:rPr>
          <w:rFonts w:ascii="Arial Narrow" w:hAnsi="Arial Narrow" w:cs="Times New Roman"/>
          <w:sz w:val="24"/>
          <w:szCs w:val="24"/>
        </w:rPr>
        <w:t>uskrsnica</w:t>
      </w:r>
      <w:proofErr w:type="spellEnd"/>
      <w:r w:rsidR="00D00203">
        <w:rPr>
          <w:rFonts w:ascii="Arial Narrow" w:hAnsi="Arial Narrow" w:cs="Times New Roman"/>
          <w:sz w:val="24"/>
          <w:szCs w:val="24"/>
        </w:rPr>
        <w:t xml:space="preserve"> ostvaruje 317 umirovljenika s područja Općine.</w:t>
      </w:r>
      <w:r w:rsidR="00964C0C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964C0C">
        <w:rPr>
          <w:rFonts w:ascii="Arial Narrow" w:hAnsi="Arial Narrow" w:cs="Times New Roman"/>
          <w:sz w:val="24"/>
          <w:szCs w:val="24"/>
        </w:rPr>
        <w:t>uskrsnice</w:t>
      </w:r>
      <w:proofErr w:type="spellEnd"/>
      <w:r w:rsidR="00964C0C">
        <w:rPr>
          <w:rFonts w:ascii="Arial Narrow" w:hAnsi="Arial Narrow" w:cs="Times New Roman"/>
          <w:sz w:val="24"/>
          <w:szCs w:val="24"/>
        </w:rPr>
        <w:t xml:space="preserve"> i jednokratne pomoći temeljem Odluke Socijalnog vijeća utrošeno je 14.188,78 eura, </w:t>
      </w:r>
      <w:r w:rsidR="005F5D5B">
        <w:rPr>
          <w:rFonts w:ascii="Arial Narrow" w:hAnsi="Arial Narrow" w:cs="Times New Roman"/>
          <w:sz w:val="24"/>
          <w:szCs w:val="24"/>
        </w:rPr>
        <w:t>3.200</w:t>
      </w:r>
      <w:r w:rsidR="00964C0C">
        <w:rPr>
          <w:rFonts w:ascii="Arial Narrow" w:hAnsi="Arial Narrow" w:cs="Times New Roman"/>
          <w:sz w:val="24"/>
          <w:szCs w:val="24"/>
        </w:rPr>
        <w:t xml:space="preserve">,74 eura je utrošeno na sufinanciranje rane intervencije kod djece s razvojnim poteškoćama (sufinancira se individualni rad s radnim terapeutom te logopedom), </w:t>
      </w:r>
      <w:r w:rsidR="005F5D5B">
        <w:rPr>
          <w:rFonts w:ascii="Arial Narrow" w:hAnsi="Arial Narrow" w:cs="Times New Roman"/>
          <w:sz w:val="24"/>
          <w:szCs w:val="24"/>
        </w:rPr>
        <w:t>7.5</w:t>
      </w:r>
      <w:r w:rsidR="00964C0C">
        <w:rPr>
          <w:rFonts w:ascii="Arial Narrow" w:hAnsi="Arial Narrow" w:cs="Times New Roman"/>
          <w:sz w:val="24"/>
          <w:szCs w:val="24"/>
        </w:rPr>
        <w:t>93,56 eura za jednokratne pomoći za svako novorođeno dijete (</w:t>
      </w:r>
      <w:r w:rsidR="005F5D5B">
        <w:rPr>
          <w:rFonts w:ascii="Arial Narrow" w:hAnsi="Arial Narrow" w:cs="Times New Roman"/>
          <w:sz w:val="24"/>
          <w:szCs w:val="24"/>
        </w:rPr>
        <w:t>37</w:t>
      </w:r>
      <w:r w:rsidR="00964C0C">
        <w:rPr>
          <w:rFonts w:ascii="Arial Narrow" w:hAnsi="Arial Narrow" w:cs="Times New Roman"/>
          <w:sz w:val="24"/>
          <w:szCs w:val="24"/>
        </w:rPr>
        <w:t xml:space="preserve"> jednokratnih pomoći) te je 11.945,07 eura isplaćeno za drugu ratu potpore za stambeno zbrinjavanje mladih za kupnju ili izgradnju nekretnine  na području Općine Rovišće.</w:t>
      </w:r>
    </w:p>
    <w:p w14:paraId="1417B222" w14:textId="77777777" w:rsidR="00964C0C" w:rsidRPr="00964C0C" w:rsidRDefault="00964C0C" w:rsidP="00A61F74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AA716B6" w14:textId="68A21EA8" w:rsidR="00964C0C" w:rsidRDefault="00964C0C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64C0C">
        <w:rPr>
          <w:rFonts w:ascii="Arial Narrow" w:hAnsi="Arial Narrow" w:cs="Times New Roman"/>
          <w:b/>
          <w:bCs/>
          <w:sz w:val="24"/>
          <w:szCs w:val="24"/>
        </w:rPr>
        <w:t>Šifra 3811</w:t>
      </w:r>
      <w:r>
        <w:rPr>
          <w:rFonts w:ascii="Arial Narrow" w:hAnsi="Arial Narrow" w:cs="Times New Roman"/>
          <w:sz w:val="24"/>
          <w:szCs w:val="24"/>
        </w:rPr>
        <w:t xml:space="preserve"> – tekuće donacije u novcu se u potpunosti odnose na tekuće donacije udrugama s područja Općine Rovišće temeljem prijavljenih i odobrenih projekta na javnom pozivu koji je Općina provela te redovno financiranje rada Vatrogasne zajednice Općine Rovišće koje je zakonom uređeno.</w:t>
      </w:r>
    </w:p>
    <w:p w14:paraId="1486F232" w14:textId="3D32714F" w:rsidR="005F5D5B" w:rsidRDefault="005F5D5B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5A8CFA9" w14:textId="3EF8B21A" w:rsidR="005F5D5B" w:rsidRDefault="005F5D5B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F5D5B">
        <w:rPr>
          <w:rFonts w:ascii="Arial Narrow" w:hAnsi="Arial Narrow" w:cs="Times New Roman"/>
          <w:b/>
          <w:bCs/>
          <w:sz w:val="24"/>
          <w:szCs w:val="24"/>
        </w:rPr>
        <w:t>Šifra 3812</w:t>
      </w:r>
      <w:r>
        <w:rPr>
          <w:rFonts w:ascii="Arial Narrow" w:hAnsi="Arial Narrow" w:cs="Times New Roman"/>
          <w:sz w:val="24"/>
          <w:szCs w:val="24"/>
        </w:rPr>
        <w:t xml:space="preserve"> – tekuće donacije u naravi  se u potpunosti odnose na otpise potraživanja koja su otišla u zastaru, a temeljem Odluke Općinskog vijeća</w:t>
      </w:r>
    </w:p>
    <w:p w14:paraId="44A2A4CF" w14:textId="77777777" w:rsidR="005F5D5B" w:rsidRDefault="005F5D5B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D809398" w14:textId="44535FE6" w:rsidR="005F5D5B" w:rsidRDefault="005F5D5B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F5D5B">
        <w:rPr>
          <w:rFonts w:ascii="Arial Narrow" w:hAnsi="Arial Narrow" w:cs="Times New Roman"/>
          <w:b/>
          <w:bCs/>
          <w:sz w:val="24"/>
          <w:szCs w:val="24"/>
        </w:rPr>
        <w:t>Šifra 3861</w:t>
      </w:r>
      <w:r>
        <w:rPr>
          <w:rFonts w:ascii="Arial Narrow" w:hAnsi="Arial Narrow" w:cs="Times New Roman"/>
          <w:sz w:val="24"/>
          <w:szCs w:val="24"/>
        </w:rPr>
        <w:t xml:space="preserve"> – Kapitalna pomoć trgovačkim društvima – u iznosu 30.000,00 temeljem Odluke Općinskog vijeća je komunalnom poduzeću u 100%-</w:t>
      </w:r>
      <w:proofErr w:type="spellStart"/>
      <w:r>
        <w:rPr>
          <w:rFonts w:ascii="Arial Narrow" w:hAnsi="Arial Narrow" w:cs="Times New Roman"/>
          <w:sz w:val="24"/>
          <w:szCs w:val="24"/>
        </w:rPr>
        <w:t>tnom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vlasništvu Općine isplaćena kapitalna pomoć za nabavu potrebne opreme za obavljanje redovne djelatnosti</w:t>
      </w:r>
    </w:p>
    <w:p w14:paraId="0FD2B746" w14:textId="77777777" w:rsidR="00CA6511" w:rsidRDefault="00CA6511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DACCDE5" w14:textId="648AAEA7"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421</w:t>
      </w:r>
      <w:r w:rsidR="00D00203">
        <w:rPr>
          <w:rFonts w:ascii="Arial Narrow" w:hAnsi="Arial Narrow" w:cs="Times New Roman"/>
          <w:b/>
          <w:sz w:val="24"/>
          <w:szCs w:val="24"/>
        </w:rPr>
        <w:t>2</w:t>
      </w:r>
      <w:r>
        <w:rPr>
          <w:rFonts w:ascii="Arial Narrow" w:hAnsi="Arial Narrow" w:cs="Times New Roman"/>
          <w:b/>
          <w:sz w:val="24"/>
          <w:szCs w:val="24"/>
        </w:rPr>
        <w:t xml:space="preserve"> – </w:t>
      </w:r>
      <w:r>
        <w:rPr>
          <w:rFonts w:ascii="Arial Narrow" w:hAnsi="Arial Narrow" w:cs="Times New Roman"/>
          <w:sz w:val="24"/>
          <w:szCs w:val="24"/>
        </w:rPr>
        <w:t xml:space="preserve">rashodi se odnose </w:t>
      </w:r>
      <w:r w:rsidR="00D00203">
        <w:rPr>
          <w:rFonts w:ascii="Arial Narrow" w:hAnsi="Arial Narrow" w:cs="Times New Roman"/>
          <w:sz w:val="24"/>
          <w:szCs w:val="24"/>
        </w:rPr>
        <w:t xml:space="preserve">na projektnu dokumentaciju sportskog centra Općine Rovišće koji je prijavljen na natječaj Ministarstva turizma i sporta u iznosu </w:t>
      </w:r>
      <w:r w:rsidR="001811AA">
        <w:rPr>
          <w:rFonts w:ascii="Arial Narrow" w:hAnsi="Arial Narrow" w:cs="Times New Roman"/>
          <w:sz w:val="24"/>
          <w:szCs w:val="24"/>
        </w:rPr>
        <w:t>47.142,42</w:t>
      </w:r>
      <w:r w:rsidR="00D00203">
        <w:rPr>
          <w:rFonts w:ascii="Arial Narrow" w:hAnsi="Arial Narrow" w:cs="Times New Roman"/>
          <w:sz w:val="24"/>
          <w:szCs w:val="24"/>
        </w:rPr>
        <w:t xml:space="preserve"> eura te na </w:t>
      </w:r>
      <w:r w:rsidR="00964C0C">
        <w:rPr>
          <w:rFonts w:ascii="Arial Narrow" w:hAnsi="Arial Narrow" w:cs="Times New Roman"/>
          <w:sz w:val="24"/>
          <w:szCs w:val="24"/>
        </w:rPr>
        <w:t>troškove izgradnje</w:t>
      </w:r>
      <w:r w:rsidR="00D00203">
        <w:rPr>
          <w:rFonts w:ascii="Arial Narrow" w:hAnsi="Arial Narrow" w:cs="Times New Roman"/>
          <w:sz w:val="24"/>
          <w:szCs w:val="24"/>
        </w:rPr>
        <w:t xml:space="preserve"> tržnice </w:t>
      </w:r>
      <w:r w:rsidR="00964C0C">
        <w:rPr>
          <w:rFonts w:ascii="Arial Narrow" w:hAnsi="Arial Narrow" w:cs="Times New Roman"/>
          <w:sz w:val="24"/>
          <w:szCs w:val="24"/>
        </w:rPr>
        <w:t xml:space="preserve">u iznosu </w:t>
      </w:r>
      <w:r w:rsidR="001811AA">
        <w:rPr>
          <w:rFonts w:ascii="Arial Narrow" w:hAnsi="Arial Narrow" w:cs="Times New Roman"/>
          <w:sz w:val="24"/>
          <w:szCs w:val="24"/>
        </w:rPr>
        <w:t>383.562,67</w:t>
      </w:r>
      <w:r w:rsidR="00964C0C">
        <w:rPr>
          <w:rFonts w:ascii="Arial Narrow" w:hAnsi="Arial Narrow" w:cs="Times New Roman"/>
          <w:sz w:val="24"/>
          <w:szCs w:val="24"/>
        </w:rPr>
        <w:t xml:space="preserve"> eura</w:t>
      </w:r>
      <w:r w:rsidR="0056590F">
        <w:rPr>
          <w:rFonts w:ascii="Arial Narrow" w:hAnsi="Arial Narrow" w:cs="Times New Roman"/>
          <w:sz w:val="24"/>
          <w:szCs w:val="24"/>
        </w:rPr>
        <w:t xml:space="preserve"> koja </w:t>
      </w:r>
      <w:r w:rsidR="0056590F" w:rsidRPr="0056590F">
        <w:rPr>
          <w:rFonts w:ascii="Arial Narrow" w:hAnsi="Arial Narrow" w:cs="Times New Roman"/>
          <w:sz w:val="24"/>
          <w:szCs w:val="24"/>
        </w:rPr>
        <w:t xml:space="preserve">se financira iz mjere 7.4.1. </w:t>
      </w:r>
      <w:r w:rsidR="0056590F" w:rsidRPr="0056590F">
        <w:rPr>
          <w:rFonts w:ascii="Arial Narrow" w:hAnsi="Arial Narrow" w:cs="Helvetica"/>
          <w:color w:val="2B2A29"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</w:p>
    <w:p w14:paraId="7C16DDEF" w14:textId="77777777" w:rsidR="00D00203" w:rsidRDefault="00D00203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963B903" w14:textId="0A7B8DD5"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00203">
        <w:rPr>
          <w:rFonts w:ascii="Arial Narrow" w:hAnsi="Arial Narrow" w:cs="Times New Roman"/>
          <w:b/>
          <w:bCs/>
          <w:sz w:val="24"/>
          <w:szCs w:val="24"/>
        </w:rPr>
        <w:t xml:space="preserve">Šifra </w:t>
      </w:r>
      <w:r w:rsidR="00D00203" w:rsidRPr="00D00203">
        <w:rPr>
          <w:rFonts w:ascii="Arial Narrow" w:hAnsi="Arial Narrow" w:cs="Times New Roman"/>
          <w:b/>
          <w:bCs/>
          <w:sz w:val="24"/>
          <w:szCs w:val="24"/>
        </w:rPr>
        <w:t>4214</w:t>
      </w:r>
      <w:r w:rsidR="00D00203">
        <w:rPr>
          <w:rFonts w:ascii="Arial Narrow" w:hAnsi="Arial Narrow" w:cs="Times New Roman"/>
          <w:sz w:val="24"/>
          <w:szCs w:val="24"/>
        </w:rPr>
        <w:t xml:space="preserve"> – se u</w:t>
      </w:r>
      <w:r w:rsidR="001811AA">
        <w:rPr>
          <w:rFonts w:ascii="Arial Narrow" w:hAnsi="Arial Narrow" w:cs="Times New Roman"/>
          <w:sz w:val="24"/>
          <w:szCs w:val="24"/>
        </w:rPr>
        <w:t xml:space="preserve"> iznosu 85.332,49 eura</w:t>
      </w:r>
      <w:r w:rsidR="00D00203">
        <w:rPr>
          <w:rFonts w:ascii="Arial Narrow" w:hAnsi="Arial Narrow" w:cs="Times New Roman"/>
          <w:sz w:val="24"/>
          <w:szCs w:val="24"/>
        </w:rPr>
        <w:t xml:space="preserve"> odnosi na rekonstrukciju nogometnog igrališta Rovišće za koju je ostvarena kapitalna pomoć Ministarstva turizma i sporta</w:t>
      </w:r>
      <w:r w:rsidR="001811AA">
        <w:rPr>
          <w:rFonts w:ascii="Arial Narrow" w:hAnsi="Arial Narrow" w:cs="Times New Roman"/>
          <w:sz w:val="24"/>
          <w:szCs w:val="24"/>
        </w:rPr>
        <w:t xml:space="preserve">, u iznosu 2.968,75 eura za nosače za LED javnu rasvjetu te u iznosu 87.435,87 za izgradnju nogostupa u </w:t>
      </w:r>
      <w:proofErr w:type="spellStart"/>
      <w:r w:rsidR="001811AA">
        <w:rPr>
          <w:rFonts w:ascii="Arial Narrow" w:hAnsi="Arial Narrow" w:cs="Times New Roman"/>
          <w:sz w:val="24"/>
          <w:szCs w:val="24"/>
        </w:rPr>
        <w:t>Podgorcima</w:t>
      </w:r>
      <w:proofErr w:type="spellEnd"/>
      <w:r w:rsidR="001811AA">
        <w:rPr>
          <w:rFonts w:ascii="Arial Narrow" w:hAnsi="Arial Narrow" w:cs="Times New Roman"/>
          <w:sz w:val="24"/>
          <w:szCs w:val="24"/>
        </w:rPr>
        <w:t xml:space="preserve"> II. FAZA i III. FAZA Nogostupa Rovišće – Kraljevac.</w:t>
      </w:r>
    </w:p>
    <w:p w14:paraId="393106A7" w14:textId="77777777" w:rsidR="00856A2E" w:rsidRDefault="00856A2E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781E042" w14:textId="3E4D443A" w:rsidR="00856A2E" w:rsidRDefault="00856A2E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56A2E">
        <w:rPr>
          <w:rFonts w:ascii="Arial Narrow" w:hAnsi="Arial Narrow" w:cs="Times New Roman"/>
          <w:b/>
          <w:bCs/>
          <w:sz w:val="24"/>
          <w:szCs w:val="24"/>
        </w:rPr>
        <w:t>Šifra 451</w:t>
      </w:r>
      <w:r>
        <w:rPr>
          <w:rFonts w:ascii="Arial Narrow" w:hAnsi="Arial Narrow" w:cs="Times New Roman"/>
          <w:sz w:val="24"/>
          <w:szCs w:val="24"/>
        </w:rPr>
        <w:t xml:space="preserve"> – Dodatna ulaganja na građevinskim objektima se u cijelosti odnose na opremanje vanjskog igrališta dječjeg vrtića koje je velikim dijelom financirano sredstvima Središnjeg državnog ureda za demografiju i mlade.</w:t>
      </w:r>
    </w:p>
    <w:p w14:paraId="21BD7472" w14:textId="77777777"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2414CE4" w14:textId="77777777" w:rsidR="00142A0A" w:rsidRP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44BA6FC" w14:textId="77777777" w:rsidR="00AB7D2B" w:rsidRPr="00BA4A3D" w:rsidRDefault="00AB7D2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551EA30" w14:textId="77777777" w:rsidR="007F7262" w:rsidRPr="007F7262" w:rsidRDefault="00FE5251" w:rsidP="008661A8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7F7262">
        <w:rPr>
          <w:rFonts w:ascii="Arial Narrow" w:hAnsi="Arial Narrow" w:cs="Times New Roman"/>
          <w:i/>
          <w:sz w:val="24"/>
          <w:szCs w:val="24"/>
        </w:rPr>
        <w:t>Sastavila :</w:t>
      </w:r>
    </w:p>
    <w:p w14:paraId="529208B5" w14:textId="77777777" w:rsidR="007F7262" w:rsidRDefault="007F726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Viša stručna suradnica </w:t>
      </w:r>
    </w:p>
    <w:p w14:paraId="4764D65B" w14:textId="77777777" w:rsidR="00FE5251" w:rsidRPr="00BA4A3D" w:rsidRDefault="007F726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za financije i računovodstvo</w:t>
      </w:r>
    </w:p>
    <w:p w14:paraId="0280294B" w14:textId="691AB4FF" w:rsidR="006C5C2B" w:rsidRPr="00BA4A3D" w:rsidRDefault="007F7262" w:rsidP="007F7262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Sanja Horvat</w:t>
      </w:r>
      <w:r w:rsidR="00D00203">
        <w:rPr>
          <w:rFonts w:ascii="Arial Narrow" w:hAnsi="Arial Narrow" w:cs="Times New Roman"/>
          <w:sz w:val="24"/>
          <w:szCs w:val="24"/>
        </w:rPr>
        <w:t>, v.r.</w:t>
      </w:r>
    </w:p>
    <w:p w14:paraId="5D36896F" w14:textId="77777777" w:rsidR="008661A8" w:rsidRPr="00BA4A3D" w:rsidRDefault="008661A8" w:rsidP="00A04AA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435715" w14:textId="77777777" w:rsidR="00DE18AE" w:rsidRPr="00BA4A3D" w:rsidRDefault="00FE5251" w:rsidP="00A04AA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="00DE18AE" w:rsidRPr="00BA4A3D">
        <w:rPr>
          <w:rFonts w:ascii="Arial Narrow" w:hAnsi="Arial Narrow" w:cs="Times New Roman"/>
          <w:sz w:val="24"/>
          <w:szCs w:val="24"/>
        </w:rPr>
        <w:t xml:space="preserve"> 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NAČELNIK</w:t>
      </w:r>
    </w:p>
    <w:p w14:paraId="02708412" w14:textId="77777777" w:rsidR="00DE18AE" w:rsidRPr="00BA4A3D" w:rsidRDefault="00DE18AE" w:rsidP="00A04AA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  <w:t xml:space="preserve">      OPĆINA ROVI</w:t>
      </w:r>
      <w:r w:rsidRPr="00BA4A3D">
        <w:rPr>
          <w:rFonts w:ascii="Arial Narrow" w:hAnsi="Arial Narrow" w:cs="Kunstler Script"/>
          <w:b/>
          <w:sz w:val="24"/>
          <w:szCs w:val="24"/>
        </w:rPr>
        <w:t>Š</w:t>
      </w:r>
      <w:r w:rsidRPr="00BA4A3D">
        <w:rPr>
          <w:rFonts w:ascii="Arial Narrow" w:hAnsi="Arial Narrow" w:cs="Times New Roman"/>
          <w:b/>
          <w:sz w:val="24"/>
          <w:szCs w:val="24"/>
        </w:rPr>
        <w:t>ĆE</w:t>
      </w:r>
    </w:p>
    <w:p w14:paraId="2D92BFCA" w14:textId="448E238B" w:rsidR="00DE18AE" w:rsidRPr="00BA4A3D" w:rsidRDefault="00937387" w:rsidP="007F7262">
      <w:pPr>
        <w:spacing w:before="240" w:after="0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 xml:space="preserve">         </w:t>
      </w:r>
      <w:r w:rsidR="00DE18AE" w:rsidRPr="00BA4A3D">
        <w:rPr>
          <w:rFonts w:ascii="Arial Narrow" w:hAnsi="Arial Narrow" w:cs="Times New Roman"/>
          <w:sz w:val="24"/>
          <w:szCs w:val="24"/>
        </w:rPr>
        <w:t>Slavko Prišćan</w:t>
      </w:r>
      <w:r w:rsidR="00D00203">
        <w:rPr>
          <w:rFonts w:ascii="Arial Narrow" w:hAnsi="Arial Narrow" w:cs="Times New Roman"/>
          <w:sz w:val="24"/>
          <w:szCs w:val="24"/>
        </w:rPr>
        <w:t>, v.r.</w:t>
      </w:r>
      <w:r w:rsidR="00FE5251" w:rsidRPr="00BA4A3D">
        <w:rPr>
          <w:rFonts w:ascii="Arial Narrow" w:hAnsi="Arial Narrow" w:cs="Times New Roman"/>
          <w:sz w:val="24"/>
          <w:szCs w:val="24"/>
        </w:rPr>
        <w:tab/>
      </w:r>
      <w:r w:rsidR="00FE5251" w:rsidRPr="00BA4A3D">
        <w:rPr>
          <w:rFonts w:ascii="Arial Narrow" w:hAnsi="Arial Narrow" w:cs="Times New Roman"/>
          <w:sz w:val="24"/>
          <w:szCs w:val="24"/>
        </w:rPr>
        <w:tab/>
      </w:r>
      <w:r w:rsidR="00FE5251" w:rsidRPr="00BA4A3D">
        <w:rPr>
          <w:rFonts w:ascii="Arial Narrow" w:hAnsi="Arial Narrow" w:cs="Times New Roman"/>
          <w:sz w:val="24"/>
          <w:szCs w:val="24"/>
        </w:rPr>
        <w:tab/>
      </w:r>
      <w:r w:rsidR="00FE5251" w:rsidRPr="00BA4A3D">
        <w:rPr>
          <w:rFonts w:ascii="Arial Narrow" w:hAnsi="Arial Narrow" w:cs="Times New Roman"/>
          <w:sz w:val="24"/>
          <w:szCs w:val="24"/>
        </w:rPr>
        <w:tab/>
      </w:r>
      <w:r w:rsidR="00FE5251" w:rsidRPr="00BA4A3D">
        <w:rPr>
          <w:rFonts w:ascii="Arial Narrow" w:hAnsi="Arial Narrow" w:cs="Times New Roman"/>
          <w:sz w:val="24"/>
          <w:szCs w:val="24"/>
        </w:rPr>
        <w:tab/>
      </w:r>
      <w:r w:rsidR="00FE5251" w:rsidRPr="00BA4A3D">
        <w:rPr>
          <w:rFonts w:ascii="Arial Narrow" w:hAnsi="Arial Narrow" w:cs="Times New Roman"/>
          <w:sz w:val="24"/>
          <w:szCs w:val="24"/>
        </w:rPr>
        <w:tab/>
      </w:r>
    </w:p>
    <w:sectPr w:rsidR="00DE18AE" w:rsidRPr="00BA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73F8" w14:textId="77777777" w:rsidR="004918ED" w:rsidRDefault="004918ED" w:rsidP="003A522B">
      <w:pPr>
        <w:spacing w:after="0" w:line="240" w:lineRule="auto"/>
      </w:pPr>
      <w:r>
        <w:separator/>
      </w:r>
    </w:p>
  </w:endnote>
  <w:endnote w:type="continuationSeparator" w:id="0">
    <w:p w14:paraId="5A2774A5" w14:textId="77777777" w:rsidR="004918ED" w:rsidRDefault="004918ED" w:rsidP="003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0642" w14:textId="77777777" w:rsidR="004918ED" w:rsidRDefault="004918ED" w:rsidP="003A522B">
      <w:pPr>
        <w:spacing w:after="0" w:line="240" w:lineRule="auto"/>
      </w:pPr>
      <w:r>
        <w:separator/>
      </w:r>
    </w:p>
  </w:footnote>
  <w:footnote w:type="continuationSeparator" w:id="0">
    <w:p w14:paraId="247C805D" w14:textId="77777777" w:rsidR="004918ED" w:rsidRDefault="004918ED" w:rsidP="003A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8D6"/>
    <w:multiLevelType w:val="hybridMultilevel"/>
    <w:tmpl w:val="ADF2A492"/>
    <w:lvl w:ilvl="0" w:tplc="82F2F8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75D8"/>
    <w:multiLevelType w:val="hybridMultilevel"/>
    <w:tmpl w:val="D5165866"/>
    <w:lvl w:ilvl="0" w:tplc="BF8E639C">
      <w:numFmt w:val="bullet"/>
      <w:lvlText w:val="-"/>
      <w:lvlJc w:val="left"/>
      <w:pPr>
        <w:ind w:left="585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4B33394D"/>
    <w:multiLevelType w:val="hybridMultilevel"/>
    <w:tmpl w:val="A7781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96632"/>
    <w:multiLevelType w:val="hybridMultilevel"/>
    <w:tmpl w:val="06040A08"/>
    <w:lvl w:ilvl="0" w:tplc="2C844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4921"/>
    <w:multiLevelType w:val="hybridMultilevel"/>
    <w:tmpl w:val="2FF8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C707A"/>
    <w:multiLevelType w:val="hybridMultilevel"/>
    <w:tmpl w:val="1892F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97618">
    <w:abstractNumId w:val="2"/>
  </w:num>
  <w:num w:numId="2" w16cid:durableId="1827893995">
    <w:abstractNumId w:val="4"/>
  </w:num>
  <w:num w:numId="3" w16cid:durableId="1107699463">
    <w:abstractNumId w:val="3"/>
  </w:num>
  <w:num w:numId="4" w16cid:durableId="420299273">
    <w:abstractNumId w:val="0"/>
  </w:num>
  <w:num w:numId="5" w16cid:durableId="1511406925">
    <w:abstractNumId w:val="1"/>
  </w:num>
  <w:num w:numId="6" w16cid:durableId="581791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CB"/>
    <w:rsid w:val="000130CB"/>
    <w:rsid w:val="00042B83"/>
    <w:rsid w:val="0006433A"/>
    <w:rsid w:val="00065A5C"/>
    <w:rsid w:val="00077FFC"/>
    <w:rsid w:val="00090917"/>
    <w:rsid w:val="00090D9F"/>
    <w:rsid w:val="00097AD1"/>
    <w:rsid w:val="000E4BF3"/>
    <w:rsid w:val="000F28BF"/>
    <w:rsid w:val="00114FD1"/>
    <w:rsid w:val="00125F75"/>
    <w:rsid w:val="00137282"/>
    <w:rsid w:val="00137B33"/>
    <w:rsid w:val="00142A0A"/>
    <w:rsid w:val="0014350A"/>
    <w:rsid w:val="0016051E"/>
    <w:rsid w:val="001811AA"/>
    <w:rsid w:val="001878DB"/>
    <w:rsid w:val="0019020C"/>
    <w:rsid w:val="00191FC8"/>
    <w:rsid w:val="001B5C12"/>
    <w:rsid w:val="001E3D10"/>
    <w:rsid w:val="0027683E"/>
    <w:rsid w:val="00287C71"/>
    <w:rsid w:val="002A033A"/>
    <w:rsid w:val="002B3B52"/>
    <w:rsid w:val="002B41D1"/>
    <w:rsid w:val="002D2BC1"/>
    <w:rsid w:val="002D590C"/>
    <w:rsid w:val="002D78F5"/>
    <w:rsid w:val="00311ECA"/>
    <w:rsid w:val="00327E1B"/>
    <w:rsid w:val="0033072E"/>
    <w:rsid w:val="00336DF3"/>
    <w:rsid w:val="00350F59"/>
    <w:rsid w:val="00352332"/>
    <w:rsid w:val="003706BB"/>
    <w:rsid w:val="003A522B"/>
    <w:rsid w:val="003D2CFB"/>
    <w:rsid w:val="00407D5F"/>
    <w:rsid w:val="004673D6"/>
    <w:rsid w:val="00473F76"/>
    <w:rsid w:val="00487B8B"/>
    <w:rsid w:val="00491843"/>
    <w:rsid w:val="004918ED"/>
    <w:rsid w:val="00495CE9"/>
    <w:rsid w:val="0056590F"/>
    <w:rsid w:val="00582EAB"/>
    <w:rsid w:val="005C3840"/>
    <w:rsid w:val="005C61FE"/>
    <w:rsid w:val="005F5D5B"/>
    <w:rsid w:val="00610572"/>
    <w:rsid w:val="00617193"/>
    <w:rsid w:val="0064295E"/>
    <w:rsid w:val="0065587B"/>
    <w:rsid w:val="00663C1B"/>
    <w:rsid w:val="006761B2"/>
    <w:rsid w:val="006C5C2B"/>
    <w:rsid w:val="006C6276"/>
    <w:rsid w:val="006D16F0"/>
    <w:rsid w:val="006E5C17"/>
    <w:rsid w:val="00700CCB"/>
    <w:rsid w:val="0070752E"/>
    <w:rsid w:val="00713ABF"/>
    <w:rsid w:val="00734298"/>
    <w:rsid w:val="007A002B"/>
    <w:rsid w:val="007D2763"/>
    <w:rsid w:val="007F7262"/>
    <w:rsid w:val="008018F5"/>
    <w:rsid w:val="00802689"/>
    <w:rsid w:val="008040CA"/>
    <w:rsid w:val="008155BC"/>
    <w:rsid w:val="008346CF"/>
    <w:rsid w:val="0085272E"/>
    <w:rsid w:val="00856A2E"/>
    <w:rsid w:val="008661A8"/>
    <w:rsid w:val="008C325E"/>
    <w:rsid w:val="008D3F4A"/>
    <w:rsid w:val="008E30E1"/>
    <w:rsid w:val="008E7D5D"/>
    <w:rsid w:val="008F27FF"/>
    <w:rsid w:val="008F36C5"/>
    <w:rsid w:val="008F4ED4"/>
    <w:rsid w:val="00933B07"/>
    <w:rsid w:val="00937387"/>
    <w:rsid w:val="00940A60"/>
    <w:rsid w:val="009423CC"/>
    <w:rsid w:val="00964C0C"/>
    <w:rsid w:val="00984799"/>
    <w:rsid w:val="009868E5"/>
    <w:rsid w:val="009B709F"/>
    <w:rsid w:val="009D00CB"/>
    <w:rsid w:val="009E583D"/>
    <w:rsid w:val="009E7577"/>
    <w:rsid w:val="00A04AA1"/>
    <w:rsid w:val="00A20965"/>
    <w:rsid w:val="00A249C0"/>
    <w:rsid w:val="00A365BB"/>
    <w:rsid w:val="00A4340B"/>
    <w:rsid w:val="00A56C5A"/>
    <w:rsid w:val="00A61F74"/>
    <w:rsid w:val="00A65679"/>
    <w:rsid w:val="00A91503"/>
    <w:rsid w:val="00AB7D2B"/>
    <w:rsid w:val="00AC294F"/>
    <w:rsid w:val="00AD1B38"/>
    <w:rsid w:val="00AD3050"/>
    <w:rsid w:val="00AE5341"/>
    <w:rsid w:val="00B155B7"/>
    <w:rsid w:val="00B22589"/>
    <w:rsid w:val="00B32703"/>
    <w:rsid w:val="00B72A33"/>
    <w:rsid w:val="00BA4A3D"/>
    <w:rsid w:val="00BC6AD8"/>
    <w:rsid w:val="00BF6C85"/>
    <w:rsid w:val="00C07A1D"/>
    <w:rsid w:val="00C2786A"/>
    <w:rsid w:val="00C40294"/>
    <w:rsid w:val="00C7178C"/>
    <w:rsid w:val="00CA6511"/>
    <w:rsid w:val="00CB1631"/>
    <w:rsid w:val="00D00203"/>
    <w:rsid w:val="00D1605A"/>
    <w:rsid w:val="00D549A0"/>
    <w:rsid w:val="00D6564E"/>
    <w:rsid w:val="00D67F7C"/>
    <w:rsid w:val="00D85A8C"/>
    <w:rsid w:val="00DC106F"/>
    <w:rsid w:val="00DC366F"/>
    <w:rsid w:val="00DE18AE"/>
    <w:rsid w:val="00E01AFC"/>
    <w:rsid w:val="00E02179"/>
    <w:rsid w:val="00E163A3"/>
    <w:rsid w:val="00E300C7"/>
    <w:rsid w:val="00E52879"/>
    <w:rsid w:val="00E52D43"/>
    <w:rsid w:val="00E86010"/>
    <w:rsid w:val="00E91B56"/>
    <w:rsid w:val="00EA1E44"/>
    <w:rsid w:val="00EB37A5"/>
    <w:rsid w:val="00EB430A"/>
    <w:rsid w:val="00F1363F"/>
    <w:rsid w:val="00F41E24"/>
    <w:rsid w:val="00F4615F"/>
    <w:rsid w:val="00F60FA5"/>
    <w:rsid w:val="00F66943"/>
    <w:rsid w:val="00F67207"/>
    <w:rsid w:val="00F7374F"/>
    <w:rsid w:val="00FA3399"/>
    <w:rsid w:val="00FA3AE6"/>
    <w:rsid w:val="00FC5DCD"/>
    <w:rsid w:val="00FD2C77"/>
    <w:rsid w:val="00FD335E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369"/>
  <w15:docId w15:val="{3F5F34CF-9A15-4784-8A74-24A9709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6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4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22B"/>
  </w:style>
  <w:style w:type="paragraph" w:styleId="Podnoje">
    <w:name w:val="footer"/>
    <w:basedOn w:val="Normal"/>
    <w:link w:val="Podno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22B"/>
  </w:style>
  <w:style w:type="table" w:styleId="Reetkatablice">
    <w:name w:val="Table Grid"/>
    <w:basedOn w:val="Obinatablica"/>
    <w:uiPriority w:val="59"/>
    <w:rsid w:val="00D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56590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BE5A-8F8D-4868-ACAC-D7B87146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 Horvat</cp:lastModifiedBy>
  <cp:revision>2</cp:revision>
  <cp:lastPrinted>2022-07-08T13:25:00Z</cp:lastPrinted>
  <dcterms:created xsi:type="dcterms:W3CDTF">2023-10-10T12:57:00Z</dcterms:created>
  <dcterms:modified xsi:type="dcterms:W3CDTF">2023-10-10T12:57:00Z</dcterms:modified>
</cp:coreProperties>
</file>