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D5" w:rsidRDefault="00466E2C">
      <w:pPr>
        <w:pStyle w:val="Tijeloteksta"/>
        <w:ind w:left="5039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val="hr-HR" w:eastAsia="hr-HR"/>
        </w:rPr>
        <w:drawing>
          <wp:inline distT="0" distB="0" distL="0" distR="0">
            <wp:extent cx="482849" cy="6134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849" cy="61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79D5" w:rsidRDefault="00466E2C">
      <w:pPr>
        <w:pStyle w:val="Tijeloteksta"/>
        <w:spacing w:before="33"/>
        <w:ind w:left="3713" w:right="3834"/>
        <w:jc w:val="center"/>
      </w:pPr>
      <w:r>
        <w:t>REPUBLIKA HRVATSKA</w:t>
      </w:r>
    </w:p>
    <w:p w:rsidR="003679D5" w:rsidRDefault="00466E2C">
      <w:pPr>
        <w:pStyle w:val="Tijeloteksta"/>
        <w:spacing w:before="51"/>
        <w:ind w:left="3713" w:right="3835"/>
        <w:jc w:val="center"/>
      </w:pPr>
      <w:r>
        <w:t>BJELOVARSKO-BILOGORSKA ŽUPANIJA</w:t>
      </w:r>
    </w:p>
    <w:p w:rsidR="003679D5" w:rsidRDefault="001D7C44">
      <w:pPr>
        <w:pStyle w:val="Naslov1"/>
        <w:spacing w:before="51"/>
        <w:ind w:right="3828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2346960</wp:posOffset>
                </wp:positionH>
                <wp:positionV relativeFrom="paragraph">
                  <wp:posOffset>237490</wp:posOffset>
                </wp:positionV>
                <wp:extent cx="2893060" cy="0"/>
                <wp:effectExtent l="0" t="0" r="0" b="0"/>
                <wp:wrapTopAndBottom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  <a:noFill/>
                        <a:ln w="12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4.8pt,18.7pt" to="412.6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" strokeweight=".03392mm">
                <w10:wrap type="topAndBottom" anchorx="page"/>
              </v:line>
            </w:pict>
          </mc:Fallback>
        </mc:AlternateContent>
      </w:r>
      <w:r w:rsidR="00466E2C">
        <w:t>OPĆINA ROVIŠĆE</w:t>
      </w:r>
    </w:p>
    <w:p w:rsidR="003679D5" w:rsidRDefault="003679D5">
      <w:pPr>
        <w:pStyle w:val="Tijeloteksta"/>
        <w:rPr>
          <w:sz w:val="20"/>
        </w:rPr>
      </w:pPr>
    </w:p>
    <w:p w:rsidR="003679D5" w:rsidRDefault="003679D5">
      <w:pPr>
        <w:pStyle w:val="Tijeloteksta"/>
        <w:spacing w:before="7"/>
        <w:rPr>
          <w:sz w:val="29"/>
        </w:rPr>
      </w:pPr>
    </w:p>
    <w:p w:rsidR="003679D5" w:rsidRDefault="00466E2C">
      <w:pPr>
        <w:spacing w:before="101"/>
        <w:ind w:left="2412" w:hanging="1592"/>
        <w:rPr>
          <w:b/>
          <w:sz w:val="36"/>
        </w:rPr>
      </w:pPr>
      <w:proofErr w:type="gramStart"/>
      <w:r>
        <w:rPr>
          <w:b/>
          <w:sz w:val="36"/>
        </w:rPr>
        <w:t>GODIŠNJI IZVJEŠTAJ O IZVRŠENJU PRORAČUNA ZA RAZDOBLJE OD 01.01.-31.12.2018.</w:t>
      </w:r>
      <w:proofErr w:type="gramEnd"/>
    </w:p>
    <w:p w:rsidR="003679D5" w:rsidRDefault="00466E2C">
      <w:pPr>
        <w:spacing w:before="108"/>
        <w:ind w:left="3713" w:right="3663"/>
        <w:jc w:val="center"/>
        <w:rPr>
          <w:b/>
          <w:sz w:val="28"/>
        </w:rPr>
      </w:pPr>
      <w:r>
        <w:rPr>
          <w:b/>
          <w:sz w:val="28"/>
        </w:rPr>
        <w:t>Naslovnica</w:t>
      </w:r>
    </w:p>
    <w:p w:rsidR="003679D5" w:rsidRDefault="00466E2C">
      <w:pPr>
        <w:spacing w:before="221"/>
        <w:ind w:left="4776"/>
        <w:rPr>
          <w:b/>
          <w:sz w:val="28"/>
        </w:rPr>
      </w:pPr>
      <w:r>
        <w:rPr>
          <w:b/>
          <w:sz w:val="28"/>
        </w:rPr>
        <w:t>I. OPĆI DIO</w:t>
      </w:r>
    </w:p>
    <w:p w:rsidR="003679D5" w:rsidRDefault="003679D5">
      <w:pPr>
        <w:rPr>
          <w:b/>
          <w:sz w:val="20"/>
        </w:rPr>
      </w:pPr>
    </w:p>
    <w:p w:rsidR="003679D5" w:rsidRDefault="003679D5">
      <w:pPr>
        <w:spacing w:before="11"/>
        <w:rPr>
          <w:b/>
          <w:sz w:val="29"/>
        </w:rPr>
      </w:pPr>
    </w:p>
    <w:p w:rsidR="003679D5" w:rsidRDefault="003679D5">
      <w:pPr>
        <w:rPr>
          <w:sz w:val="29"/>
        </w:rPr>
        <w:sectPr w:rsidR="003679D5">
          <w:type w:val="continuous"/>
          <w:pgSz w:w="11910" w:h="16850"/>
          <w:pgMar w:top="280" w:right="280" w:bottom="280" w:left="440" w:header="720" w:footer="720" w:gutter="0"/>
          <w:cols w:space="720"/>
        </w:sectPr>
      </w:pPr>
    </w:p>
    <w:p w:rsidR="003679D5" w:rsidRDefault="003679D5">
      <w:pPr>
        <w:spacing w:before="11"/>
        <w:rPr>
          <w:b/>
          <w:sz w:val="26"/>
        </w:rPr>
      </w:pPr>
    </w:p>
    <w:p w:rsidR="003679D5" w:rsidRDefault="00466E2C">
      <w:pPr>
        <w:ind w:left="429"/>
        <w:rPr>
          <w:b/>
          <w:sz w:val="24"/>
        </w:rPr>
      </w:pPr>
      <w:r>
        <w:rPr>
          <w:b/>
          <w:sz w:val="24"/>
        </w:rPr>
        <w:t>RAČUN PRIHODA I RASHODA</w:t>
      </w:r>
    </w:p>
    <w:p w:rsidR="003679D5" w:rsidRDefault="00466E2C">
      <w:pPr>
        <w:spacing w:before="101"/>
        <w:ind w:left="428"/>
        <w:rPr>
          <w:sz w:val="18"/>
        </w:rPr>
      </w:pPr>
      <w:r>
        <w:br w:type="column"/>
      </w:r>
      <w:proofErr w:type="gramStart"/>
      <w:r>
        <w:rPr>
          <w:sz w:val="18"/>
        </w:rPr>
        <w:lastRenderedPageBreak/>
        <w:t>Izvršenje 2017.</w:t>
      </w:r>
      <w:proofErr w:type="gramEnd"/>
    </w:p>
    <w:p w:rsidR="003679D5" w:rsidRDefault="00466E2C">
      <w:pPr>
        <w:spacing w:before="101"/>
        <w:ind w:left="428"/>
        <w:rPr>
          <w:sz w:val="18"/>
        </w:rPr>
      </w:pPr>
      <w:r>
        <w:br w:type="column"/>
      </w:r>
      <w:proofErr w:type="gramStart"/>
      <w:r>
        <w:rPr>
          <w:sz w:val="18"/>
        </w:rPr>
        <w:lastRenderedPageBreak/>
        <w:t>Plan 2018.</w:t>
      </w:r>
      <w:proofErr w:type="gramEnd"/>
    </w:p>
    <w:p w:rsidR="003679D5" w:rsidRDefault="00466E2C">
      <w:pPr>
        <w:spacing w:before="101"/>
        <w:ind w:left="428"/>
        <w:rPr>
          <w:sz w:val="18"/>
        </w:rPr>
      </w:pPr>
      <w:r>
        <w:br w:type="column"/>
      </w:r>
      <w:proofErr w:type="gramStart"/>
      <w:r>
        <w:rPr>
          <w:sz w:val="18"/>
        </w:rPr>
        <w:lastRenderedPageBreak/>
        <w:t>Izvršenje 2018.</w:t>
      </w:r>
      <w:proofErr w:type="gramEnd"/>
    </w:p>
    <w:p w:rsidR="003679D5" w:rsidRDefault="003679D5">
      <w:pPr>
        <w:rPr>
          <w:sz w:val="18"/>
        </w:rPr>
        <w:sectPr w:rsidR="003679D5">
          <w:type w:val="continuous"/>
          <w:pgSz w:w="11910" w:h="16850"/>
          <w:pgMar w:top="280" w:right="280" w:bottom="280" w:left="440" w:header="720" w:footer="720" w:gutter="0"/>
          <w:cols w:num="4" w:space="720" w:equalWidth="0">
            <w:col w:w="4033" w:space="1242"/>
            <w:col w:w="1693" w:space="300"/>
            <w:col w:w="1308" w:space="297"/>
            <w:col w:w="2317"/>
          </w:cols>
        </w:sectPr>
      </w:pPr>
    </w:p>
    <w:p w:rsidR="003679D5" w:rsidRDefault="003679D5">
      <w:pPr>
        <w:spacing w:before="10"/>
        <w:rPr>
          <w:sz w:val="2"/>
        </w:rPr>
      </w:pPr>
    </w:p>
    <w:tbl>
      <w:tblPr>
        <w:tblStyle w:val="TableNormal"/>
        <w:tblW w:w="0" w:type="auto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3679D5">
        <w:trPr>
          <w:trHeight w:val="401"/>
        </w:trPr>
        <w:tc>
          <w:tcPr>
            <w:tcW w:w="5003" w:type="dxa"/>
          </w:tcPr>
          <w:p w:rsidR="003679D5" w:rsidRDefault="00466E2C">
            <w:pPr>
              <w:pStyle w:val="TableParagraph"/>
              <w:spacing w:before="17"/>
              <w:ind w:left="15"/>
            </w:pPr>
            <w:r>
              <w:t>Prihodi poslovanja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8.212.712,22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14.981.650,00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12.559.059,16 kn</w:t>
            </w:r>
          </w:p>
        </w:tc>
      </w:tr>
      <w:tr w:rsidR="003679D5">
        <w:trPr>
          <w:trHeight w:val="401"/>
        </w:trPr>
        <w:tc>
          <w:tcPr>
            <w:tcW w:w="5003" w:type="dxa"/>
          </w:tcPr>
          <w:p w:rsidR="003679D5" w:rsidRDefault="00466E2C">
            <w:pPr>
              <w:pStyle w:val="TableParagraph"/>
              <w:spacing w:before="17"/>
              <w:ind w:left="15"/>
            </w:pPr>
            <w:r>
              <w:t>Prihodi od prodaje nefinancijske imovine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64.282,77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60.000,00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51.092,20 kn</w:t>
            </w:r>
          </w:p>
        </w:tc>
      </w:tr>
      <w:tr w:rsidR="003679D5">
        <w:trPr>
          <w:trHeight w:val="401"/>
        </w:trPr>
        <w:tc>
          <w:tcPr>
            <w:tcW w:w="5003" w:type="dxa"/>
            <w:tcBorders>
              <w:left w:val="nil"/>
            </w:tcBorders>
          </w:tcPr>
          <w:p w:rsidR="003679D5" w:rsidRDefault="00466E2C">
            <w:pPr>
              <w:pStyle w:val="TableParagraph"/>
              <w:spacing w:before="16"/>
              <w:ind w:left="3272"/>
              <w:rPr>
                <w:b/>
                <w:sz w:val="18"/>
              </w:rPr>
            </w:pPr>
            <w:r>
              <w:rPr>
                <w:b/>
                <w:sz w:val="18"/>
              </w:rPr>
              <w:t>UKUPNO PRIHODA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8.276.994,99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15.041.650,00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12.610.151,36 kn</w:t>
            </w:r>
          </w:p>
        </w:tc>
      </w:tr>
      <w:tr w:rsidR="003679D5">
        <w:trPr>
          <w:trHeight w:val="401"/>
        </w:trPr>
        <w:tc>
          <w:tcPr>
            <w:tcW w:w="5003" w:type="dxa"/>
          </w:tcPr>
          <w:p w:rsidR="003679D5" w:rsidRDefault="00466E2C">
            <w:pPr>
              <w:pStyle w:val="TableParagraph"/>
              <w:spacing w:before="17"/>
              <w:ind w:left="15"/>
            </w:pPr>
            <w:r>
              <w:t>Rashodi poslovanja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6.896.145,17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7.310.650,00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6.263.946,14 kn</w:t>
            </w:r>
          </w:p>
        </w:tc>
      </w:tr>
      <w:tr w:rsidR="003679D5">
        <w:trPr>
          <w:trHeight w:val="401"/>
        </w:trPr>
        <w:tc>
          <w:tcPr>
            <w:tcW w:w="5003" w:type="dxa"/>
          </w:tcPr>
          <w:p w:rsidR="003679D5" w:rsidRDefault="00466E2C">
            <w:pPr>
              <w:pStyle w:val="TableParagraph"/>
              <w:spacing w:before="17"/>
              <w:ind w:left="15"/>
            </w:pPr>
            <w:r>
              <w:t>Rashodi za nabavu nefinancijske imovine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3.270.392,60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7.731.000,00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5.286.189,52 kn</w:t>
            </w:r>
          </w:p>
        </w:tc>
      </w:tr>
      <w:tr w:rsidR="003679D5">
        <w:trPr>
          <w:trHeight w:val="401"/>
        </w:trPr>
        <w:tc>
          <w:tcPr>
            <w:tcW w:w="5003" w:type="dxa"/>
            <w:vMerge w:val="restart"/>
            <w:tcBorders>
              <w:left w:val="nil"/>
              <w:bottom w:val="nil"/>
            </w:tcBorders>
          </w:tcPr>
          <w:p w:rsidR="003679D5" w:rsidRDefault="00466E2C">
            <w:pPr>
              <w:pStyle w:val="TableParagraph"/>
              <w:spacing w:before="16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UKUPNO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RASHODA</w:t>
            </w:r>
          </w:p>
          <w:p w:rsidR="003679D5" w:rsidRDefault="00466E2C">
            <w:pPr>
              <w:pStyle w:val="TableParagraph"/>
              <w:spacing w:before="189"/>
              <w:ind w:right="1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RAZLIKA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VIŠAK/MANJAK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10.166.537,77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15.041.650,00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11.550.135,66 kn</w:t>
            </w:r>
          </w:p>
        </w:tc>
      </w:tr>
      <w:tr w:rsidR="003679D5">
        <w:trPr>
          <w:trHeight w:val="401"/>
        </w:trPr>
        <w:tc>
          <w:tcPr>
            <w:tcW w:w="5003" w:type="dxa"/>
            <w:vMerge/>
            <w:tcBorders>
              <w:top w:val="nil"/>
              <w:left w:val="nil"/>
              <w:bottom w:val="nil"/>
            </w:tcBorders>
          </w:tcPr>
          <w:p w:rsidR="003679D5" w:rsidRDefault="003679D5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-1.889.542,78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1.060.015,70 kn</w:t>
            </w:r>
          </w:p>
        </w:tc>
      </w:tr>
    </w:tbl>
    <w:p w:rsidR="003679D5" w:rsidRDefault="003679D5">
      <w:pPr>
        <w:rPr>
          <w:sz w:val="20"/>
        </w:rPr>
      </w:pPr>
    </w:p>
    <w:p w:rsidR="003679D5" w:rsidRDefault="003679D5">
      <w:pPr>
        <w:spacing w:before="9"/>
        <w:rPr>
          <w:sz w:val="15"/>
        </w:rPr>
      </w:pPr>
    </w:p>
    <w:p w:rsidR="003679D5" w:rsidRDefault="00466E2C">
      <w:pPr>
        <w:spacing w:before="101" w:after="39"/>
        <w:ind w:left="429"/>
        <w:rPr>
          <w:b/>
          <w:sz w:val="24"/>
        </w:rPr>
      </w:pPr>
      <w:r>
        <w:rPr>
          <w:b/>
          <w:sz w:val="24"/>
        </w:rPr>
        <w:t>RASPOLOŽIVA SREDSTVA IZ PRETHODNIH GODINA</w:t>
      </w:r>
    </w:p>
    <w:tbl>
      <w:tblPr>
        <w:tblStyle w:val="TableNormal"/>
        <w:tblW w:w="0" w:type="auto"/>
        <w:tblInd w:w="4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3679D5">
        <w:trPr>
          <w:trHeight w:val="401"/>
        </w:trPr>
        <w:tc>
          <w:tcPr>
            <w:tcW w:w="5003" w:type="dxa"/>
          </w:tcPr>
          <w:p w:rsidR="003679D5" w:rsidRDefault="00466E2C">
            <w:pPr>
              <w:pStyle w:val="TableParagraph"/>
              <w:spacing w:before="17"/>
              <w:ind w:left="15"/>
            </w:pPr>
            <w:r>
              <w:t>Ukupan donos viška/manjka iz prethodnih godina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3679D5" w:rsidRDefault="003E65A5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809.273,45</w:t>
            </w:r>
            <w:r w:rsidR="00466E2C">
              <w:rPr>
                <w:b/>
                <w:sz w:val="16"/>
              </w:rPr>
              <w:t xml:space="preserve"> kn</w:t>
            </w:r>
          </w:p>
        </w:tc>
        <w:tc>
          <w:tcPr>
            <w:tcW w:w="1800" w:type="dxa"/>
          </w:tcPr>
          <w:p w:rsidR="003679D5" w:rsidRDefault="003E65A5">
            <w:pPr>
              <w:pStyle w:val="TableParagraph"/>
              <w:spacing w:before="1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809.273,45</w:t>
            </w:r>
            <w:r w:rsidR="00466E2C">
              <w:rPr>
                <w:b/>
                <w:sz w:val="16"/>
              </w:rPr>
              <w:t xml:space="preserve"> kn</w:t>
            </w:r>
          </w:p>
        </w:tc>
      </w:tr>
      <w:tr w:rsidR="003679D5">
        <w:trPr>
          <w:trHeight w:val="401"/>
        </w:trPr>
        <w:tc>
          <w:tcPr>
            <w:tcW w:w="5003" w:type="dxa"/>
          </w:tcPr>
          <w:p w:rsidR="003679D5" w:rsidRDefault="00466E2C">
            <w:pPr>
              <w:pStyle w:val="TableParagraph"/>
              <w:spacing w:before="17"/>
              <w:ind w:left="15"/>
            </w:pPr>
            <w:r>
              <w:t>Dio koji će se rasporediti/pokriti u razdoblju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6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>0,00 kn</w:t>
            </w:r>
          </w:p>
        </w:tc>
      </w:tr>
    </w:tbl>
    <w:p w:rsidR="003679D5" w:rsidRDefault="003679D5">
      <w:pPr>
        <w:spacing w:before="6"/>
        <w:rPr>
          <w:b/>
          <w:sz w:val="27"/>
        </w:rPr>
      </w:pPr>
    </w:p>
    <w:p w:rsidR="003679D5" w:rsidRDefault="00466E2C">
      <w:pPr>
        <w:spacing w:after="15"/>
        <w:ind w:left="429"/>
        <w:rPr>
          <w:b/>
          <w:sz w:val="24"/>
        </w:rPr>
      </w:pPr>
      <w:r>
        <w:rPr>
          <w:b/>
          <w:sz w:val="24"/>
        </w:rPr>
        <w:t>RAČUN FINANCIRANJA</w:t>
      </w:r>
    </w:p>
    <w:tbl>
      <w:tblPr>
        <w:tblStyle w:val="TableNormal"/>
        <w:tblW w:w="0" w:type="auto"/>
        <w:tblInd w:w="4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3679D5">
        <w:trPr>
          <w:trHeight w:val="401"/>
        </w:trPr>
        <w:tc>
          <w:tcPr>
            <w:tcW w:w="5003" w:type="dxa"/>
          </w:tcPr>
          <w:p w:rsidR="003679D5" w:rsidRDefault="00466E2C">
            <w:pPr>
              <w:pStyle w:val="TableParagraph"/>
              <w:spacing w:before="16"/>
              <w:ind w:left="15"/>
            </w:pPr>
            <w:r>
              <w:t>Primici od financijske imovine i zaduživanja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6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3679D5">
        <w:trPr>
          <w:trHeight w:val="401"/>
        </w:trPr>
        <w:tc>
          <w:tcPr>
            <w:tcW w:w="5003" w:type="dxa"/>
          </w:tcPr>
          <w:p w:rsidR="003679D5" w:rsidRDefault="00466E2C">
            <w:pPr>
              <w:pStyle w:val="TableParagraph"/>
              <w:spacing w:before="17"/>
              <w:ind w:left="15"/>
            </w:pPr>
            <w:r>
              <w:t>Izdaci za financijsku imovinu i otplate zajmova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61"/>
              <w:jc w:val="right"/>
              <w:rPr>
                <w:sz w:val="18"/>
              </w:rPr>
            </w:pPr>
            <w:r>
              <w:rPr>
                <w:sz w:val="18"/>
              </w:rPr>
              <w:t>0,00 kn</w:t>
            </w:r>
          </w:p>
        </w:tc>
      </w:tr>
      <w:tr w:rsidR="003679D5">
        <w:trPr>
          <w:trHeight w:val="401"/>
        </w:trPr>
        <w:tc>
          <w:tcPr>
            <w:tcW w:w="5003" w:type="dxa"/>
            <w:tcBorders>
              <w:left w:val="nil"/>
              <w:bottom w:val="nil"/>
            </w:tcBorders>
          </w:tcPr>
          <w:p w:rsidR="003679D5" w:rsidRDefault="00466E2C">
            <w:pPr>
              <w:pStyle w:val="TableParagraph"/>
              <w:spacing w:before="16"/>
              <w:ind w:left="3037"/>
              <w:rPr>
                <w:b/>
                <w:sz w:val="18"/>
              </w:rPr>
            </w:pPr>
            <w:r>
              <w:rPr>
                <w:b/>
                <w:sz w:val="18"/>
              </w:rPr>
              <w:t>NETO FINANCIRANJE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right="7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</w:tr>
    </w:tbl>
    <w:p w:rsidR="003679D5" w:rsidRDefault="003679D5">
      <w:pPr>
        <w:rPr>
          <w:b/>
          <w:sz w:val="20"/>
        </w:rPr>
      </w:pPr>
    </w:p>
    <w:p w:rsidR="003679D5" w:rsidRDefault="003679D5">
      <w:pPr>
        <w:spacing w:before="5" w:after="1"/>
        <w:rPr>
          <w:b/>
          <w:sz w:val="26"/>
        </w:rPr>
      </w:pPr>
    </w:p>
    <w:tbl>
      <w:tblPr>
        <w:tblStyle w:val="TableNormal"/>
        <w:tblW w:w="0" w:type="auto"/>
        <w:tblInd w:w="417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Look w:val="01E0" w:firstRow="1" w:lastRow="1" w:firstColumn="1" w:lastColumn="1" w:noHBand="0" w:noVBand="0"/>
      </w:tblPr>
      <w:tblGrid>
        <w:gridCol w:w="5003"/>
        <w:gridCol w:w="1800"/>
        <w:gridCol w:w="1800"/>
        <w:gridCol w:w="1800"/>
      </w:tblGrid>
      <w:tr w:rsidR="003679D5">
        <w:trPr>
          <w:trHeight w:val="687"/>
        </w:trPr>
        <w:tc>
          <w:tcPr>
            <w:tcW w:w="5003" w:type="dxa"/>
          </w:tcPr>
          <w:p w:rsidR="003679D5" w:rsidRDefault="00466E2C">
            <w:pPr>
              <w:pStyle w:val="TableParagraph"/>
              <w:spacing w:before="25" w:line="240" w:lineRule="exact"/>
              <w:ind w:left="15" w:right="673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VIŠAK/MANJAK + NETO FINANCIRANJE + RASPOLOŽIVA SREDSTVA IZ PRETHODNIH GODINA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left="318"/>
              <w:rPr>
                <w:b/>
                <w:sz w:val="16"/>
              </w:rPr>
            </w:pPr>
            <w:r>
              <w:rPr>
                <w:b/>
                <w:sz w:val="16"/>
              </w:rPr>
              <w:t>-1.889.542,78 kn</w:t>
            </w:r>
          </w:p>
        </w:tc>
        <w:tc>
          <w:tcPr>
            <w:tcW w:w="1800" w:type="dxa"/>
          </w:tcPr>
          <w:p w:rsidR="003679D5" w:rsidRDefault="00466E2C">
            <w:pPr>
              <w:pStyle w:val="TableParagraph"/>
              <w:spacing w:before="17"/>
              <w:ind w:left="1110"/>
              <w:rPr>
                <w:b/>
                <w:sz w:val="16"/>
              </w:rPr>
            </w:pPr>
            <w:r>
              <w:rPr>
                <w:b/>
                <w:sz w:val="16"/>
              </w:rPr>
              <w:t>0,00 kn</w:t>
            </w:r>
          </w:p>
        </w:tc>
        <w:tc>
          <w:tcPr>
            <w:tcW w:w="1800" w:type="dxa"/>
          </w:tcPr>
          <w:p w:rsidR="003679D5" w:rsidRDefault="003E65A5">
            <w:pPr>
              <w:pStyle w:val="TableParagraph"/>
              <w:spacing w:before="17"/>
              <w:ind w:left="388"/>
              <w:rPr>
                <w:b/>
                <w:sz w:val="16"/>
              </w:rPr>
            </w:pPr>
            <w:r>
              <w:rPr>
                <w:b/>
                <w:sz w:val="16"/>
              </w:rPr>
              <w:t>1.869.273,70</w:t>
            </w:r>
            <w:r w:rsidR="00466E2C">
              <w:rPr>
                <w:b/>
                <w:sz w:val="16"/>
              </w:rPr>
              <w:t xml:space="preserve"> kn</w:t>
            </w:r>
          </w:p>
        </w:tc>
      </w:tr>
    </w:tbl>
    <w:p w:rsidR="003679D5" w:rsidRDefault="003679D5">
      <w:pPr>
        <w:sectPr w:rsidR="003679D5">
          <w:type w:val="continuous"/>
          <w:pgSz w:w="11910" w:h="16850"/>
          <w:pgMar w:top="280" w:right="280" w:bottom="280" w:left="440" w:header="720" w:footer="720" w:gutter="0"/>
          <w:cols w:space="720"/>
        </w:sectPr>
      </w:pPr>
    </w:p>
    <w:p w:rsidR="003679D5" w:rsidRDefault="003679D5">
      <w:pPr>
        <w:rPr>
          <w:rFonts w:ascii="Times New Roman"/>
          <w:sz w:val="17"/>
        </w:rPr>
        <w:sectPr w:rsidR="003679D5">
          <w:pgSz w:w="11910" w:h="16850"/>
          <w:pgMar w:top="1600" w:right="28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3"/>
        <w:gridCol w:w="3304"/>
        <w:gridCol w:w="1542"/>
        <w:gridCol w:w="1542"/>
        <w:gridCol w:w="1579"/>
        <w:gridCol w:w="827"/>
        <w:gridCol w:w="888"/>
      </w:tblGrid>
      <w:tr w:rsidR="003679D5">
        <w:trPr>
          <w:trHeight w:val="1156"/>
        </w:trPr>
        <w:tc>
          <w:tcPr>
            <w:tcW w:w="10822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7" w:line="247" w:lineRule="auto"/>
              <w:ind w:left="4708" w:hanging="452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RAZDOBLJE OD 01.01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31.12.2018.</w:t>
            </w:r>
          </w:p>
          <w:p w:rsidR="003679D5" w:rsidRDefault="00466E2C">
            <w:pPr>
              <w:pStyle w:val="TableParagraph"/>
              <w:spacing w:before="62"/>
              <w:ind w:left="31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(PRIHODI)</w:t>
            </w:r>
          </w:p>
        </w:tc>
      </w:tr>
      <w:tr w:rsidR="003679D5">
        <w:trPr>
          <w:trHeight w:val="51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"/>
              <w:ind w:left="249" w:right="215" w:hanging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1439" w:right="14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4"/>
              <w:ind w:left="94"/>
              <w:rPr>
                <w:sz w:val="20"/>
              </w:rPr>
            </w:pPr>
            <w:r>
              <w:rPr>
                <w:sz w:val="20"/>
              </w:rPr>
              <w:t>Izvršenje 2017.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9"/>
              <w:ind w:left="309"/>
              <w:rPr>
                <w:sz w:val="20"/>
              </w:rPr>
            </w:pPr>
            <w:r>
              <w:rPr>
                <w:sz w:val="20"/>
              </w:rPr>
              <w:t>Plan 2018.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9"/>
              <w:ind w:left="96"/>
              <w:rPr>
                <w:sz w:val="20"/>
              </w:rPr>
            </w:pPr>
            <w:r>
              <w:rPr>
                <w:sz w:val="20"/>
              </w:rPr>
              <w:t>Izvršenje 2018.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7" w:line="240" w:lineRule="exact"/>
              <w:ind w:left="241" w:right="118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7" w:line="240" w:lineRule="exact"/>
              <w:ind w:left="278" w:right="144" w:hanging="148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3679D5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 w:line="232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 w:line="23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Prihodi poslovanja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8.212.712,22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14.981.650,00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4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12.559.059,16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1,53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3"/>
              <w:ind w:right="54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0,84</w:t>
            </w:r>
          </w:p>
        </w:tc>
      </w:tr>
      <w:tr w:rsidR="003679D5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poreza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1.365.676,11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8.393.850,00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4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8.377.291,93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6,13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3"/>
              <w:ind w:right="54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1,00</w:t>
            </w:r>
          </w:p>
        </w:tc>
      </w:tr>
      <w:tr w:rsidR="003679D5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Porez i prirez na dohodak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1.073.170,77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8.046.350,00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8.051.097,75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7,50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3679D5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6111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 w:right="913"/>
              <w:rPr>
                <w:sz w:val="18"/>
              </w:rPr>
            </w:pPr>
            <w:r>
              <w:rPr>
                <w:sz w:val="18"/>
              </w:rPr>
              <w:t>Porez i prirez na dohodak od nesamostalnog rada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1.073.170,77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7.927.621,02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7,39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83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2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6112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2"/>
              <w:ind w:left="90" w:right="913"/>
              <w:rPr>
                <w:sz w:val="18"/>
              </w:rPr>
            </w:pPr>
            <w:r>
              <w:rPr>
                <w:sz w:val="18"/>
              </w:rPr>
              <w:t>Porez i prirez na dohodak od samostalnih djelatnosti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2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2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133.317,24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6113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 w:right="144"/>
              <w:rPr>
                <w:sz w:val="18"/>
              </w:rPr>
            </w:pPr>
            <w:r>
              <w:rPr>
                <w:sz w:val="18"/>
              </w:rPr>
              <w:t>Porez i prirez na dohodak od imovine i imovinskih prava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96.490,52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6114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Porez i prirez na dohodak od kapitala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98.421,74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83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6117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 w:right="162"/>
              <w:rPr>
                <w:sz w:val="18"/>
              </w:rPr>
            </w:pPr>
            <w:r>
              <w:rPr>
                <w:sz w:val="18"/>
              </w:rPr>
              <w:t>Povrat poreza i prireza na dohodak po godišnjoj prijavi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-204.752,77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Porezi na imovinu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209.177,16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276.000,00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255.112,48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1,22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0,92</w:t>
            </w:r>
          </w:p>
        </w:tc>
      </w:tr>
      <w:tr w:rsidR="003679D5">
        <w:trPr>
          <w:trHeight w:val="48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6131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 w:right="329"/>
              <w:rPr>
                <w:sz w:val="18"/>
              </w:rPr>
            </w:pPr>
            <w:r>
              <w:rPr>
                <w:sz w:val="18"/>
              </w:rPr>
              <w:t>Stalni porezi na nepokretnu imovinu (zemlju, zgrade, kuće i ostalo)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25.355,04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20.604,84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0,81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6134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Povremeni porezi na imovinu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183.822,12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234.507,64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1,28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Porezi na robu i usluge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83.328,18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71.500,00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71.081,70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0,85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11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0,99</w:t>
            </w:r>
          </w:p>
        </w:tc>
      </w:tr>
      <w:tr w:rsidR="003679D5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6142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Porez na promet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76.917,38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70.206,60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0,91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6145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 w:right="843"/>
              <w:rPr>
                <w:sz w:val="18"/>
              </w:rPr>
            </w:pPr>
            <w:r>
              <w:rPr>
                <w:sz w:val="18"/>
              </w:rPr>
              <w:t>Porezi na korištenje dobara ili izvođenje aktivnosti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6.410,80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875,10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0,14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69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 w:right="123"/>
              <w:rPr>
                <w:b/>
                <w:sz w:val="18"/>
              </w:rPr>
            </w:pPr>
            <w:r>
              <w:rPr>
                <w:b/>
                <w:sz w:val="18"/>
              </w:rPr>
              <w:t>Pomoći iz inozemstva (darovnice) i od subjekata unutar općeg proračuna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5.128.958,67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4.523.800,00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4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2.168.494,14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0,42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4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0,48</w:t>
            </w:r>
          </w:p>
        </w:tc>
      </w:tr>
      <w:tr w:rsidR="003679D5">
        <w:trPr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633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sz w:val="18"/>
              </w:rPr>
              <w:t>Pomoći iz proračuna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4.442.550,26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3.236.800,00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1.536.726,05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0,35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9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</w:tr>
      <w:tr w:rsidR="003679D5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6331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Tekuće pomoći iz proračuna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3.253.586,71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121.726,05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0,04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1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6332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Kapitalne pomoći iz proračuna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1.188.963,55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1.415.000,00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1,19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 w:right="396"/>
              <w:rPr>
                <w:sz w:val="18"/>
              </w:rPr>
            </w:pPr>
            <w:r>
              <w:rPr>
                <w:sz w:val="18"/>
              </w:rPr>
              <w:t>Pomoći od ostalih subjekata unutar općeg proračuna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686.408,41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632.000,00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631.768,09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0,92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3679D5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6341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 w:right="348"/>
              <w:rPr>
                <w:sz w:val="18"/>
              </w:rPr>
            </w:pPr>
            <w:r>
              <w:rPr>
                <w:sz w:val="18"/>
              </w:rPr>
              <w:t>Tekuće pomoći od ostalih subjekata unutar općeg proračuna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686.408,41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631.768,09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0,92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638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 w:right="768"/>
              <w:rPr>
                <w:sz w:val="18"/>
              </w:rPr>
            </w:pPr>
            <w:r>
              <w:rPr>
                <w:sz w:val="18"/>
              </w:rPr>
              <w:t>Pomoći temeljem prijenosa EU sredstava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655.000,00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1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79D5">
        <w:trPr>
          <w:trHeight w:val="48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6382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90" w:right="255"/>
              <w:rPr>
                <w:sz w:val="18"/>
              </w:rPr>
            </w:pPr>
            <w:r>
              <w:rPr>
                <w:sz w:val="18"/>
              </w:rPr>
              <w:t>Kapitalne pomoći temeljem prijenosa EU sredstava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Prihodi od imovine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374.161,02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372.500,00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43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364.888,60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8"/>
              <w:ind w:right="2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0,98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8"/>
              <w:ind w:right="54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0,98</w:t>
            </w:r>
          </w:p>
        </w:tc>
      </w:tr>
      <w:tr w:rsidR="003679D5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641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sz w:val="18"/>
              </w:rPr>
              <w:t>Prihodi od financijske imovine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320,39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132,75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0,41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9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0,13</w:t>
            </w:r>
          </w:p>
        </w:tc>
      </w:tr>
      <w:tr w:rsidR="003679D5">
        <w:trPr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6414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sz w:val="18"/>
              </w:rPr>
              <w:t>Prihodi od zateznih kamata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320,39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132,75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0,41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642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Prihodi od nefinancijske imovine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373.840,63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371.500,00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364.755,85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0,98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1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0,98</w:t>
            </w:r>
          </w:p>
        </w:tc>
      </w:tr>
      <w:tr w:rsidR="003679D5">
        <w:trPr>
          <w:trHeight w:val="48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6422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 w:right="542"/>
              <w:rPr>
                <w:sz w:val="18"/>
              </w:rPr>
            </w:pPr>
            <w:r>
              <w:rPr>
                <w:sz w:val="18"/>
              </w:rPr>
              <w:t>Prihodi od zakupa i iznajmljivanja imovine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248.404,30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280.564,56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1,13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82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6423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 w:right="349"/>
              <w:rPr>
                <w:sz w:val="18"/>
              </w:rPr>
            </w:pPr>
            <w:r>
              <w:rPr>
                <w:sz w:val="18"/>
              </w:rPr>
              <w:t>Naknada za korištenje nefinancijske imovine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79,86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91,73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1,15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6429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Ostali prihodi od nefinancijske imovine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125.356,47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84.099,56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0,67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913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65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upravnih i administrativnih pristojbi, pristojbi po posebnim propisima i naknada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1.343.916,42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1.379.000,00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4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1.335.884,49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2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0,99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10"/>
              <w:ind w:right="54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0,97</w:t>
            </w: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651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Upravne i administrativne pristojbe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226.406,37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252.000,00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232.838,39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1,03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0,92</w:t>
            </w: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6511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Državne upravne i sudske pristojbe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91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6512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 w:right="763"/>
              <w:rPr>
                <w:sz w:val="18"/>
              </w:rPr>
            </w:pPr>
            <w:r>
              <w:rPr>
                <w:sz w:val="18"/>
              </w:rPr>
              <w:t>Županijske, gradske i općinske pristojbe i naknade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188.414,24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186.309,26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0,99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9D5" w:rsidRDefault="003679D5">
      <w:pPr>
        <w:pStyle w:val="Tijeloteksta"/>
        <w:rPr>
          <w:rFonts w:ascii="Times New Roman"/>
          <w:b w:val="0"/>
          <w:sz w:val="10"/>
        </w:rPr>
      </w:pPr>
    </w:p>
    <w:p w:rsidR="003679D5" w:rsidRDefault="001D7C44">
      <w:pPr>
        <w:pStyle w:val="Tijeloteksta"/>
        <w:spacing w:line="22" w:lineRule="exact"/>
        <w:ind w:left="229"/>
        <w:rPr>
          <w:rFonts w:ascii="Times New Roman"/>
          <w:b w:val="0"/>
          <w:sz w:val="2"/>
        </w:rPr>
      </w:pPr>
      <w:r>
        <w:rPr>
          <w:rFonts w:ascii="Times New Roman"/>
          <w:b w:val="0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6832600" cy="13335"/>
                <wp:effectExtent l="9525" t="9525" r="15875" b="5715"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2600" cy="13335"/>
                          <a:chOff x="0" y="0"/>
                          <a:chExt cx="10760" cy="21"/>
                        </a:xfrm>
                      </wpg:grpSpPr>
                      <wps:wsp>
                        <wps:cNvPr id="30" name="Line 11"/>
                        <wps:cNvCnPr/>
                        <wps:spPr bwMode="auto">
                          <a:xfrm>
                            <a:off x="0" y="10"/>
                            <a:ext cx="10760" cy="0"/>
                          </a:xfrm>
                          <a:prstGeom prst="line">
                            <a:avLst/>
                          </a:prstGeom>
                          <a:noFill/>
                          <a:ln w="1282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6" style="width:538pt;height:1.05pt;mso-position-horizontal-relative:char;mso-position-vertical-relative:line" coordsize="10760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">
                <v:line id="Line 11" o:spid="_x0000_s1027" style="position:absolute;visibility:visible;mso-wrap-style:square" from="0,10" to="10760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RdKLwAAADbAAAADwAAAGRycy9kb3ducmV2LnhtbERPyQrCMBC9C/5DGMGbpiqIVqOIIOhF&#10;cMPr0EwXbSalibX+vTkIHh9vX65bU4qGaldYVjAaRiCIE6sLzhRcL7vBDITzyBpLy6TgQw7Wq25n&#10;ibG2bz5Rc/aZCCHsYlSQe1/FUrokJ4NuaCviwKW2NugDrDOpa3yHcFPKcRRNpcGCQ0OOFW1zSp7n&#10;l1EwG/lbMk+L9N4+Ds1xJ0v9et6U6vfazQKEp9b/xT/3XiuYhPXhS/gBcvU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JRdKLwAAADbAAAADwAAAAAAAAAAAAAAAAChAgAA&#10;ZHJzL2Rvd25yZXYueG1sUEsFBgAAAAAEAAQA+QAAAIoDAAAAAA==&#10;" strokeweight=".35619mm"/>
                <w10:anchorlock/>
              </v:group>
            </w:pict>
          </mc:Fallback>
        </mc:AlternateContent>
      </w:r>
    </w:p>
    <w:p w:rsidR="003679D5" w:rsidRDefault="003679D5">
      <w:pPr>
        <w:spacing w:line="22" w:lineRule="exact"/>
        <w:rPr>
          <w:rFonts w:ascii="Times New Roman"/>
          <w:sz w:val="2"/>
        </w:rPr>
        <w:sectPr w:rsidR="003679D5">
          <w:footerReference w:type="default" r:id="rId8"/>
          <w:pgSz w:w="11910" w:h="16850"/>
          <w:pgMar w:top="560" w:right="280" w:bottom="800" w:left="440" w:header="0" w:footer="604" w:gutter="0"/>
          <w:cols w:space="720"/>
        </w:sectPr>
      </w:pPr>
    </w:p>
    <w:tbl>
      <w:tblPr>
        <w:tblStyle w:val="TableNormal"/>
        <w:tblW w:w="0" w:type="auto"/>
        <w:tblInd w:w="2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3"/>
        <w:gridCol w:w="3304"/>
        <w:gridCol w:w="1542"/>
        <w:gridCol w:w="1542"/>
        <w:gridCol w:w="1579"/>
        <w:gridCol w:w="827"/>
        <w:gridCol w:w="888"/>
      </w:tblGrid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6513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sz w:val="18"/>
              </w:rPr>
              <w:t>Ostale upravne pristojbe i naknade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5.082,68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2.709,70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0,53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6514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sz w:val="18"/>
              </w:rPr>
              <w:t>Ostale pristojbe i naknade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32.909,45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43.819,43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1,33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652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1"/>
              <w:rPr>
                <w:sz w:val="18"/>
              </w:rPr>
            </w:pPr>
            <w:r>
              <w:rPr>
                <w:sz w:val="18"/>
              </w:rPr>
              <w:t>Prihodi po posebnim propisima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199.084,42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272.000,00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280.809,80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1,41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1,03</w:t>
            </w: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6522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1"/>
              <w:rPr>
                <w:sz w:val="18"/>
              </w:rPr>
            </w:pPr>
            <w:r>
              <w:rPr>
                <w:sz w:val="18"/>
              </w:rPr>
              <w:t>Prihodi vodnog gospodarstva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35.476,47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36.362,60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1,02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6524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1"/>
              <w:rPr>
                <w:sz w:val="18"/>
              </w:rPr>
            </w:pPr>
            <w:r>
              <w:rPr>
                <w:sz w:val="18"/>
              </w:rPr>
              <w:t>Doprinosi za šume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142.265,95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121.182,25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0,85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6526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1"/>
              <w:rPr>
                <w:sz w:val="18"/>
              </w:rPr>
            </w:pPr>
            <w:r>
              <w:rPr>
                <w:sz w:val="18"/>
              </w:rPr>
              <w:t>Ostali nespomenuti prihodi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21.342,00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123.264,95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5,78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653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1"/>
              <w:rPr>
                <w:sz w:val="18"/>
              </w:rPr>
            </w:pPr>
            <w:r>
              <w:rPr>
                <w:sz w:val="18"/>
              </w:rPr>
              <w:t>Komunalni doprinosi i naknade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918.425,63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855.000,00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822.236,30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0,90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0,96</w:t>
            </w:r>
          </w:p>
        </w:tc>
      </w:tr>
      <w:tr w:rsidR="003679D5">
        <w:trPr>
          <w:trHeight w:val="26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6531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1"/>
              <w:rPr>
                <w:sz w:val="18"/>
              </w:rPr>
            </w:pPr>
            <w:r>
              <w:rPr>
                <w:sz w:val="18"/>
              </w:rPr>
              <w:t>Komunalni doprinosi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296.211,81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177.005,70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0,60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6532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1"/>
              <w:rPr>
                <w:sz w:val="18"/>
              </w:rPr>
            </w:pPr>
            <w:r>
              <w:rPr>
                <w:sz w:val="18"/>
              </w:rPr>
              <w:t>Komunalne naknade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622.213,82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645.230,60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29"/>
              <w:jc w:val="right"/>
              <w:rPr>
                <w:sz w:val="14"/>
              </w:rPr>
            </w:pPr>
            <w:r>
              <w:rPr>
                <w:sz w:val="14"/>
              </w:rPr>
              <w:t>1,04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69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1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proizvoda i robe te pruženih usluga i prihodi od donacija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312.500,00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2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312.500,00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9"/>
              <w:ind w:right="52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1,00</w:t>
            </w:r>
          </w:p>
        </w:tc>
      </w:tr>
      <w:tr w:rsidR="003679D5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663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1" w:right="390"/>
              <w:rPr>
                <w:sz w:val="18"/>
              </w:rPr>
            </w:pPr>
            <w:r>
              <w:rPr>
                <w:sz w:val="18"/>
              </w:rPr>
              <w:t>Donacije od pravnih i fizičkih osoba izvan opće države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6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3679D5">
        <w:trPr>
          <w:trHeight w:val="266"/>
        </w:trPr>
        <w:tc>
          <w:tcPr>
            <w:tcW w:w="797" w:type="dxa"/>
            <w:tcBorders>
              <w:top w:val="single" w:sz="12" w:space="0" w:color="000000"/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2"/>
              <w:jc w:val="right"/>
              <w:rPr>
                <w:sz w:val="18"/>
              </w:rPr>
            </w:pPr>
            <w:r>
              <w:rPr>
                <w:sz w:val="18"/>
              </w:rPr>
              <w:t>6632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1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312.500,00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9D5" w:rsidRDefault="003679D5">
      <w:pPr>
        <w:pStyle w:val="Tijeloteksta"/>
        <w:spacing w:before="4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50"/>
        <w:gridCol w:w="3289"/>
        <w:gridCol w:w="1553"/>
        <w:gridCol w:w="1553"/>
        <w:gridCol w:w="1553"/>
        <w:gridCol w:w="836"/>
        <w:gridCol w:w="893"/>
      </w:tblGrid>
      <w:tr w:rsidR="003679D5">
        <w:trPr>
          <w:trHeight w:val="493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4" w:line="240" w:lineRule="exact"/>
              <w:ind w:left="87" w:right="981"/>
              <w:rPr>
                <w:b/>
                <w:sz w:val="20"/>
              </w:rPr>
            </w:pPr>
            <w:r>
              <w:rPr>
                <w:b/>
                <w:sz w:val="20"/>
              </w:rPr>
              <w:t>Prihodi od prodaje nefinancijske imovine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64.282,77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60.000,00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51.092,20</w:t>
            </w:r>
          </w:p>
        </w:tc>
        <w:tc>
          <w:tcPr>
            <w:tcW w:w="836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0,79</w:t>
            </w:r>
          </w:p>
        </w:tc>
        <w:tc>
          <w:tcPr>
            <w:tcW w:w="893" w:type="dxa"/>
            <w:tcBorders>
              <w:left w:val="single" w:sz="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2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0,85</w:t>
            </w:r>
          </w:p>
        </w:tc>
      </w:tr>
      <w:tr w:rsidR="003679D5">
        <w:trPr>
          <w:trHeight w:val="479"/>
        </w:trPr>
        <w:tc>
          <w:tcPr>
            <w:tcW w:w="79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neproizvedene imovine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19.073,58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1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10.000,00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10.377,18</w:t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0,54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2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1,04</w:t>
            </w:r>
          </w:p>
        </w:tc>
      </w:tr>
      <w:tr w:rsidR="003679D5">
        <w:trPr>
          <w:trHeight w:val="483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711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87" w:right="746"/>
              <w:rPr>
                <w:sz w:val="18"/>
              </w:rPr>
            </w:pPr>
            <w:r>
              <w:rPr>
                <w:sz w:val="18"/>
              </w:rPr>
              <w:t>Prihodi od prodaje materijalne imovine - prirodnih bogatstava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19.073,58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10.000,00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10.377,18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0,54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11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1,04</w:t>
            </w:r>
          </w:p>
        </w:tc>
      </w:tr>
      <w:tr w:rsidR="003679D5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7111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87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19.073,58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10.377,18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0,54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9"/>
        </w:trPr>
        <w:tc>
          <w:tcPr>
            <w:tcW w:w="797" w:type="dxa"/>
            <w:tcBorders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87" w:right="349"/>
              <w:rPr>
                <w:b/>
                <w:sz w:val="18"/>
              </w:rPr>
            </w:pPr>
            <w:r>
              <w:rPr>
                <w:b/>
                <w:sz w:val="18"/>
              </w:rPr>
              <w:t>Prihodi od prodaje proizvedene dugotrajne imovine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45.209,19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1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50.000,00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40.715,02</w:t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0,90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3"/>
              <w:ind w:right="52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0,81</w:t>
            </w:r>
          </w:p>
        </w:tc>
      </w:tr>
      <w:tr w:rsidR="003679D5">
        <w:trPr>
          <w:trHeight w:val="477"/>
        </w:trPr>
        <w:tc>
          <w:tcPr>
            <w:tcW w:w="797" w:type="dxa"/>
            <w:tcBorders>
              <w:top w:val="single" w:sz="8" w:space="0" w:color="000000"/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721</w:t>
            </w:r>
          </w:p>
        </w:tc>
        <w:tc>
          <w:tcPr>
            <w:tcW w:w="350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87" w:right="666"/>
              <w:rPr>
                <w:sz w:val="18"/>
              </w:rPr>
            </w:pPr>
            <w:r>
              <w:rPr>
                <w:sz w:val="18"/>
              </w:rPr>
              <w:t>Prihodi od prodaje građevinskih objekata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45.209,19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14"/>
              <w:jc w:val="right"/>
              <w:rPr>
                <w:sz w:val="18"/>
              </w:rPr>
            </w:pPr>
            <w:r>
              <w:rPr>
                <w:sz w:val="18"/>
              </w:rPr>
              <w:t>50.000,00</w:t>
            </w:r>
          </w:p>
        </w:tc>
        <w:tc>
          <w:tcPr>
            <w:tcW w:w="1553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24"/>
              <w:jc w:val="right"/>
              <w:rPr>
                <w:sz w:val="18"/>
              </w:rPr>
            </w:pPr>
            <w:r>
              <w:rPr>
                <w:sz w:val="18"/>
              </w:rPr>
              <w:t>40.715,02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0,90</w:t>
            </w:r>
          </w:p>
        </w:tc>
        <w:tc>
          <w:tcPr>
            <w:tcW w:w="893" w:type="dxa"/>
            <w:tcBorders>
              <w:top w:val="single" w:sz="8" w:space="0" w:color="000000"/>
              <w:left w:val="single" w:sz="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10"/>
              <w:ind w:right="55"/>
              <w:jc w:val="right"/>
              <w:rPr>
                <w:sz w:val="14"/>
              </w:rPr>
            </w:pPr>
            <w:r>
              <w:rPr>
                <w:sz w:val="14"/>
              </w:rPr>
              <w:t>0,81</w:t>
            </w:r>
          </w:p>
        </w:tc>
      </w:tr>
      <w:tr w:rsidR="003679D5">
        <w:trPr>
          <w:trHeight w:val="271"/>
        </w:trPr>
        <w:tc>
          <w:tcPr>
            <w:tcW w:w="797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7211</w:t>
            </w:r>
          </w:p>
        </w:tc>
        <w:tc>
          <w:tcPr>
            <w:tcW w:w="350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87"/>
              <w:rPr>
                <w:sz w:val="18"/>
              </w:rPr>
            </w:pPr>
            <w:r>
              <w:rPr>
                <w:sz w:val="18"/>
              </w:rPr>
              <w:t>Stambeni objekti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45.209,19</w:t>
            </w:r>
          </w:p>
        </w:tc>
        <w:tc>
          <w:tcPr>
            <w:tcW w:w="155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40.715,02</w:t>
            </w:r>
          </w:p>
        </w:tc>
        <w:tc>
          <w:tcPr>
            <w:tcW w:w="83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0,90</w:t>
            </w:r>
          </w:p>
        </w:tc>
        <w:tc>
          <w:tcPr>
            <w:tcW w:w="893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9D5" w:rsidRDefault="003679D5">
      <w:pPr>
        <w:pStyle w:val="Tijeloteksta"/>
        <w:spacing w:before="1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288"/>
        <w:gridCol w:w="1552"/>
        <w:gridCol w:w="1552"/>
        <w:gridCol w:w="1552"/>
        <w:gridCol w:w="826"/>
        <w:gridCol w:w="902"/>
      </w:tblGrid>
      <w:tr w:rsidR="003679D5">
        <w:trPr>
          <w:trHeight w:val="419"/>
        </w:trPr>
        <w:tc>
          <w:tcPr>
            <w:tcW w:w="114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4"/>
              <w:ind w:left="1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4"/>
              <w:ind w:left="37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8.276.994,99</w:t>
            </w:r>
          </w:p>
        </w:tc>
        <w:tc>
          <w:tcPr>
            <w:tcW w:w="1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4"/>
              <w:ind w:left="2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15.041.650,00</w:t>
            </w:r>
          </w:p>
        </w:tc>
        <w:tc>
          <w:tcPr>
            <w:tcW w:w="1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9"/>
              <w:ind w:left="25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12.610.151,36</w:t>
            </w: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2"/>
              <w:ind w:left="4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1,52</w:t>
            </w:r>
          </w:p>
        </w:tc>
        <w:tc>
          <w:tcPr>
            <w:tcW w:w="90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9"/>
              <w:ind w:left="52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0,84</w:t>
            </w:r>
          </w:p>
        </w:tc>
      </w:tr>
    </w:tbl>
    <w:p w:rsidR="003679D5" w:rsidRDefault="003679D5">
      <w:pPr>
        <w:rPr>
          <w:rFonts w:ascii="Times New Roman"/>
          <w:sz w:val="18"/>
        </w:rPr>
        <w:sectPr w:rsidR="003679D5">
          <w:footerReference w:type="default" r:id="rId9"/>
          <w:pgSz w:w="11910" w:h="16850"/>
          <w:pgMar w:top="560" w:right="280" w:bottom="800" w:left="440" w:header="0" w:footer="604" w:gutter="0"/>
          <w:pgNumType w:start="2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3"/>
        <w:gridCol w:w="3304"/>
        <w:gridCol w:w="1542"/>
        <w:gridCol w:w="1542"/>
        <w:gridCol w:w="1579"/>
        <w:gridCol w:w="827"/>
        <w:gridCol w:w="888"/>
      </w:tblGrid>
      <w:tr w:rsidR="003679D5">
        <w:trPr>
          <w:trHeight w:val="1156"/>
        </w:trPr>
        <w:tc>
          <w:tcPr>
            <w:tcW w:w="10822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7" w:line="247" w:lineRule="auto"/>
              <w:ind w:left="4708" w:hanging="452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RAZDOBLJE OD 01.01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31.12.2018.</w:t>
            </w:r>
          </w:p>
          <w:p w:rsidR="003679D5" w:rsidRDefault="00466E2C">
            <w:pPr>
              <w:pStyle w:val="TableParagraph"/>
              <w:spacing w:before="62"/>
              <w:ind w:left="31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A. RAČUN PRIHODA I RASHODA (RASHODI)</w:t>
            </w:r>
          </w:p>
        </w:tc>
      </w:tr>
      <w:tr w:rsidR="003679D5">
        <w:trPr>
          <w:trHeight w:val="51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"/>
              <w:ind w:left="249" w:right="215" w:hanging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1439" w:right="14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4"/>
              <w:ind w:left="94"/>
              <w:rPr>
                <w:sz w:val="20"/>
              </w:rPr>
            </w:pPr>
            <w:r>
              <w:rPr>
                <w:sz w:val="20"/>
              </w:rPr>
              <w:t>Izvršenje 2017.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9"/>
              <w:ind w:left="309"/>
              <w:rPr>
                <w:sz w:val="20"/>
              </w:rPr>
            </w:pPr>
            <w:r>
              <w:rPr>
                <w:sz w:val="20"/>
              </w:rPr>
              <w:t>Plan 2018.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9"/>
              <w:ind w:left="96"/>
              <w:rPr>
                <w:sz w:val="20"/>
              </w:rPr>
            </w:pPr>
            <w:r>
              <w:rPr>
                <w:sz w:val="20"/>
              </w:rPr>
              <w:t>Izvršenje 2018.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7" w:line="240" w:lineRule="exact"/>
              <w:ind w:left="241" w:right="118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7" w:line="240" w:lineRule="exact"/>
              <w:ind w:left="278" w:right="144" w:hanging="148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3679D5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 w:line="232" w:lineRule="exact"/>
              <w:ind w:right="6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 w:line="232" w:lineRule="exact"/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Rashodi poslovanja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6.896.145,17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7.310.650,00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4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6.263.946,14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0,91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3"/>
              <w:ind w:right="54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0,86</w:t>
            </w:r>
          </w:p>
        </w:tc>
      </w:tr>
      <w:tr w:rsidR="003679D5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Rashodi za zaposlene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1.032.040,40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1.219.550,00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4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1.202.839,13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1,17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3"/>
              <w:ind w:right="54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0,99</w:t>
            </w:r>
          </w:p>
        </w:tc>
      </w:tr>
      <w:tr w:rsidR="003679D5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311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Plaće (Bruto)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867.773,71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1.012.500,00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1.003.187,65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1,16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0,99</w:t>
            </w:r>
          </w:p>
        </w:tc>
      </w:tr>
      <w:tr w:rsidR="003679D5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3111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Plaće za redovan rad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867.773,71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1.003.187,65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1,16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15.010,00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1,73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0,96</w:t>
            </w:r>
          </w:p>
        </w:tc>
      </w:tr>
      <w:tr w:rsidR="003679D5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3121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Ostali rashodi za zaposlene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15.010,00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26.000,00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1,73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313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Doprinosi na plaće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149.256,69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180.050,00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173.651,48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1,16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0,96</w:t>
            </w:r>
          </w:p>
        </w:tc>
      </w:tr>
      <w:tr w:rsidR="003679D5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3132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 w:right="489"/>
              <w:rPr>
                <w:sz w:val="18"/>
              </w:rPr>
            </w:pPr>
            <w:r>
              <w:rPr>
                <w:sz w:val="18"/>
              </w:rPr>
              <w:t>Doprinosi za obvezno zdravstveno osiguranje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134.504,74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151.838,16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1,13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3133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 w:right="460"/>
              <w:rPr>
                <w:sz w:val="18"/>
              </w:rPr>
            </w:pPr>
            <w:r>
              <w:rPr>
                <w:sz w:val="18"/>
              </w:rPr>
              <w:t>Doprinosi za obvezno osiguranje u slučaju nezaposlenosti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14.751,95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21.813,32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1,48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Materijalni rashodi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3.418.149,08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3.734.000,00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3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3.086.420,97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0,90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3"/>
              <w:ind w:right="54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0,83</w:t>
            </w:r>
          </w:p>
        </w:tc>
      </w:tr>
      <w:tr w:rsidR="003679D5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Naknade troškova zaposlenima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31.013,29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48.600,00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41.977,54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1,35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0,86</w:t>
            </w:r>
          </w:p>
        </w:tc>
      </w:tr>
      <w:tr w:rsidR="003679D5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3211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Službena putovanja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6.992,59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6.972,00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3212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 w:right="167"/>
              <w:rPr>
                <w:sz w:val="18"/>
              </w:rPr>
            </w:pPr>
            <w:r>
              <w:rPr>
                <w:sz w:val="18"/>
              </w:rPr>
              <w:t>Naknade za prijevoz, za rad na terenu i odvojeni život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6.552,00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30.886,04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4,71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3213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Stručno usavršavanje zaposlenika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4.112,50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3.377,50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0,82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3214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sz w:val="18"/>
              </w:rPr>
              <w:t>Ostale naknade troškova zaposlenima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13.356,20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742,00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0,06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Rashodi za materijal i energiju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478.872,78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574.600,00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476.753,78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1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0,83</w:t>
            </w:r>
          </w:p>
        </w:tc>
      </w:tr>
      <w:tr w:rsidR="003679D5">
        <w:trPr>
          <w:trHeight w:val="480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3221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 w:right="392"/>
              <w:rPr>
                <w:sz w:val="18"/>
              </w:rPr>
            </w:pPr>
            <w:r>
              <w:rPr>
                <w:sz w:val="18"/>
              </w:rPr>
              <w:t>Uredski materijal i ostali materijalni rashodi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80.960,18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60.346,73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0,75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3223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sz w:val="18"/>
              </w:rPr>
              <w:t>Energija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288.769,26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346.769,72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1,20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8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3224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 w:right="218"/>
              <w:rPr>
                <w:sz w:val="18"/>
              </w:rPr>
            </w:pPr>
            <w:r>
              <w:rPr>
                <w:sz w:val="18"/>
              </w:rPr>
              <w:t>Mat. i dijelovi za tekuće i investicijsko održavanje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39.762,20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34.651,03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0,87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9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3225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Sitni inventar i auto gume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69.381,14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34.986,30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0,50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323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Rashodi za usluge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2.616.169,80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2.830.000,00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2.333.124,44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0,89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10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0,82</w:t>
            </w:r>
          </w:p>
        </w:tc>
      </w:tr>
      <w:tr w:rsidR="003679D5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3231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Usluge telefona, pošte i prijevoza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57.159,70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59.528,83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1,04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3232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 w:right="773"/>
              <w:rPr>
                <w:sz w:val="18"/>
              </w:rPr>
            </w:pPr>
            <w:r>
              <w:rPr>
                <w:sz w:val="18"/>
              </w:rPr>
              <w:t>Usluge tekućeg i investicijskog održavanja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1.985.778,21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1.554.307,00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0,78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3233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sz w:val="18"/>
              </w:rPr>
              <w:t>Usluge promidžbe i informiranja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182.417,59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131.941,71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1"/>
              <w:jc w:val="right"/>
              <w:rPr>
                <w:sz w:val="14"/>
              </w:rPr>
            </w:pPr>
            <w:r>
              <w:rPr>
                <w:sz w:val="14"/>
              </w:rPr>
              <w:t>0,72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3234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/>
              <w:rPr>
                <w:sz w:val="18"/>
              </w:rPr>
            </w:pPr>
            <w:r>
              <w:rPr>
                <w:sz w:val="18"/>
              </w:rPr>
              <w:t>Komunalne usluge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139.300,66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138.919,38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3235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Zakupnine i najamnine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8.750,00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3237</w:t>
            </w:r>
          </w:p>
        </w:tc>
        <w:tc>
          <w:tcPr>
            <w:tcW w:w="34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Intelektualne i osobne usluge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164.413,20</w:t>
            </w:r>
          </w:p>
        </w:tc>
        <w:tc>
          <w:tcPr>
            <w:tcW w:w="154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315.718,02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1,92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3238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Računalne usluge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27.280,90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30.508,60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1,12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3239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Ostale usluge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51.069,54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102.200,90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2,00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324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 w:right="531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10.005,95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3241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 w:right="531"/>
              <w:rPr>
                <w:sz w:val="18"/>
              </w:rPr>
            </w:pPr>
            <w:r>
              <w:rPr>
                <w:sz w:val="18"/>
              </w:rPr>
              <w:t>Naknade troškova osobama izvan radnog odnosa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10.005,95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329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282.087,26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280.800,00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234.565,21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0,83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0,84</w:t>
            </w:r>
          </w:p>
        </w:tc>
      </w:tr>
      <w:tr w:rsidR="003679D5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3291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 w:line="217" w:lineRule="exact"/>
              <w:ind w:left="90"/>
              <w:rPr>
                <w:sz w:val="18"/>
              </w:rPr>
            </w:pPr>
            <w:r>
              <w:rPr>
                <w:sz w:val="18"/>
              </w:rPr>
              <w:t>Naknade za rad predstavničkih i</w:t>
            </w:r>
          </w:p>
          <w:p w:rsidR="003679D5" w:rsidRDefault="00466E2C">
            <w:pPr>
              <w:pStyle w:val="TableParagraph"/>
              <w:spacing w:line="217" w:lineRule="exact"/>
              <w:ind w:left="90"/>
              <w:rPr>
                <w:sz w:val="18"/>
              </w:rPr>
            </w:pPr>
            <w:r>
              <w:rPr>
                <w:sz w:val="18"/>
              </w:rPr>
              <w:t>izvršnih tijela, povjerenstava i slično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111.121,48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72.613,46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0,65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3292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Premije osiguranja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7.209,49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10.943,85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1,52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3293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/>
              <w:rPr>
                <w:sz w:val="18"/>
              </w:rPr>
            </w:pPr>
            <w:r>
              <w:rPr>
                <w:sz w:val="18"/>
              </w:rPr>
              <w:t>Reprezentacija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99.001,98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101.265,64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1,02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3294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Članarine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28.024,40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16.441,92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0,59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3295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Pristojbe i naknade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7.858,18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14.419,54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1,83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3"/>
              <w:jc w:val="right"/>
              <w:rPr>
                <w:sz w:val="18"/>
              </w:rPr>
            </w:pPr>
            <w:r>
              <w:rPr>
                <w:sz w:val="18"/>
              </w:rPr>
              <w:t>3299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Ostali nespomenuti rashodi poslovanja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28.871,73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18.880,80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0,65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6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34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Financijski rashodi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8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14.560,07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16.000,00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3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15.339,33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1,05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4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0,96</w:t>
            </w:r>
          </w:p>
        </w:tc>
      </w:tr>
      <w:tr w:rsidR="003679D5">
        <w:trPr>
          <w:trHeight w:val="275"/>
        </w:trPr>
        <w:tc>
          <w:tcPr>
            <w:tcW w:w="797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343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sz w:val="18"/>
              </w:rPr>
              <w:t>Ostali financijski rashodi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14.560,07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16.000,00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39"/>
              <w:jc w:val="right"/>
              <w:rPr>
                <w:sz w:val="18"/>
              </w:rPr>
            </w:pPr>
            <w:r>
              <w:rPr>
                <w:sz w:val="18"/>
              </w:rPr>
              <w:t>15.339,33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0"/>
              <w:jc w:val="right"/>
              <w:rPr>
                <w:sz w:val="14"/>
              </w:rPr>
            </w:pPr>
            <w:r>
              <w:rPr>
                <w:sz w:val="14"/>
              </w:rPr>
              <w:t>1,05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nil"/>
              <w:right w:val="nil"/>
            </w:tcBorders>
          </w:tcPr>
          <w:p w:rsidR="003679D5" w:rsidRDefault="00466E2C">
            <w:pPr>
              <w:pStyle w:val="TableParagraph"/>
              <w:spacing w:before="6"/>
              <w:ind w:right="57"/>
              <w:jc w:val="right"/>
              <w:rPr>
                <w:sz w:val="14"/>
              </w:rPr>
            </w:pPr>
            <w:r>
              <w:rPr>
                <w:sz w:val="14"/>
              </w:rPr>
              <w:t>0,96</w:t>
            </w:r>
          </w:p>
        </w:tc>
      </w:tr>
    </w:tbl>
    <w:p w:rsidR="003679D5" w:rsidRDefault="003679D5">
      <w:pPr>
        <w:jc w:val="right"/>
        <w:rPr>
          <w:sz w:val="14"/>
        </w:rPr>
        <w:sectPr w:rsidR="003679D5">
          <w:pgSz w:w="11910" w:h="16850"/>
          <w:pgMar w:top="560" w:right="280" w:bottom="800" w:left="440" w:header="0" w:footer="604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6"/>
        <w:gridCol w:w="3296"/>
        <w:gridCol w:w="1548"/>
        <w:gridCol w:w="1547"/>
        <w:gridCol w:w="1566"/>
        <w:gridCol w:w="831"/>
        <w:gridCol w:w="888"/>
      </w:tblGrid>
      <w:tr w:rsidR="003679D5">
        <w:trPr>
          <w:trHeight w:val="480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3431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 w:right="474"/>
              <w:rPr>
                <w:sz w:val="18"/>
              </w:rPr>
            </w:pPr>
            <w:r>
              <w:rPr>
                <w:sz w:val="18"/>
              </w:rPr>
              <w:t>Bankarske usluge i usluge platnog prometa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14.383,75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15.316,57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1,06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5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3433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/>
              <w:rPr>
                <w:sz w:val="18"/>
              </w:rPr>
            </w:pPr>
            <w:r>
              <w:rPr>
                <w:sz w:val="18"/>
              </w:rPr>
              <w:t>Zatezne kamate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176,32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22,76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0,13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7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Subvencije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5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20.938,13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9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75.000,00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3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9.913,06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21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0,47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9"/>
              <w:ind w:right="4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0,13</w:t>
            </w:r>
          </w:p>
        </w:tc>
      </w:tr>
      <w:tr w:rsidR="003679D5">
        <w:trPr>
          <w:trHeight w:val="704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352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 w:right="279"/>
              <w:rPr>
                <w:sz w:val="18"/>
              </w:rPr>
            </w:pPr>
            <w:r>
              <w:rPr>
                <w:sz w:val="18"/>
              </w:rPr>
              <w:t>Subvencije trgovačkim društvima, poljoprivrednicima i obrtnicima izvan javnog sektora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20.938,13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75.000,00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9.913,06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11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0,13</w:t>
            </w:r>
          </w:p>
        </w:tc>
      </w:tr>
      <w:tr w:rsidR="003679D5">
        <w:trPr>
          <w:trHeight w:val="47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3523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 w:right="720"/>
              <w:rPr>
                <w:sz w:val="18"/>
              </w:rPr>
            </w:pPr>
            <w:r>
              <w:rPr>
                <w:sz w:val="18"/>
              </w:rPr>
              <w:t>Subvencije poljoprivrednicima i obrtnicima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20.938,13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0"/>
              <w:jc w:val="right"/>
              <w:rPr>
                <w:sz w:val="18"/>
              </w:rPr>
            </w:pPr>
            <w:r>
              <w:rPr>
                <w:sz w:val="18"/>
              </w:rPr>
              <w:t>9.913,06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0,47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36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90" w:right="474"/>
              <w:rPr>
                <w:b/>
                <w:sz w:val="18"/>
              </w:rPr>
            </w:pPr>
            <w:r>
              <w:rPr>
                <w:b/>
                <w:sz w:val="18"/>
              </w:rPr>
              <w:t>Pomoći dane u inozemstvo i unutar opće države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721.541,66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9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70.000,00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2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4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0,00</w:t>
            </w:r>
          </w:p>
        </w:tc>
      </w:tr>
      <w:tr w:rsidR="003679D5">
        <w:trPr>
          <w:trHeight w:val="26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363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90"/>
              <w:rPr>
                <w:sz w:val="18"/>
              </w:rPr>
            </w:pPr>
            <w:r>
              <w:rPr>
                <w:sz w:val="18"/>
              </w:rPr>
              <w:t>Pomoći unutar općeg proračuna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721.541,66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7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9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3632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 w:right="714"/>
              <w:rPr>
                <w:sz w:val="18"/>
              </w:rPr>
            </w:pPr>
            <w:r>
              <w:rPr>
                <w:sz w:val="18"/>
              </w:rPr>
              <w:t>Kapitalne pomoći unutar općeg proračuna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721.541,66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366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0" w:right="545"/>
              <w:rPr>
                <w:sz w:val="18"/>
              </w:rPr>
            </w:pPr>
            <w:r>
              <w:rPr>
                <w:sz w:val="18"/>
              </w:rPr>
              <w:t>Pomoći proračunskim korisnicima drugih proračuna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70.000,00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79D5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3662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90" w:right="698"/>
              <w:rPr>
                <w:sz w:val="18"/>
              </w:rPr>
            </w:pPr>
            <w:r>
              <w:rPr>
                <w:sz w:val="18"/>
              </w:rPr>
              <w:t>Kapitalne pomoći proračunskim korisnicima drugih proračuna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69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37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 w:line="217" w:lineRule="exact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Naknade građanima i</w:t>
            </w:r>
          </w:p>
          <w:p w:rsidR="003679D5" w:rsidRDefault="00466E2C">
            <w:pPr>
              <w:pStyle w:val="TableParagraph"/>
              <w:ind w:left="90" w:right="474"/>
              <w:rPr>
                <w:b/>
                <w:sz w:val="18"/>
              </w:rPr>
            </w:pPr>
            <w:r>
              <w:rPr>
                <w:b/>
                <w:sz w:val="18"/>
              </w:rPr>
              <w:t>kućanstvima na temelju osiguranja i druge naknade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5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181.069,37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9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243.100,00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2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186.234,45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1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1,03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3"/>
              <w:ind w:right="4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0,77</w:t>
            </w:r>
          </w:p>
        </w:tc>
      </w:tr>
      <w:tr w:rsidR="003679D5">
        <w:trPr>
          <w:trHeight w:val="481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 w:right="955"/>
              <w:rPr>
                <w:sz w:val="18"/>
              </w:rPr>
            </w:pPr>
            <w:r>
              <w:rPr>
                <w:sz w:val="18"/>
              </w:rPr>
              <w:t>Ostale naknade građanima i kućanstvima iz proračuna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181.069,37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243.100,00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186.234,45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1,03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11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0,77</w:t>
            </w:r>
          </w:p>
        </w:tc>
      </w:tr>
      <w:tr w:rsidR="003679D5">
        <w:trPr>
          <w:trHeight w:val="47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3721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left="90" w:right="292"/>
              <w:rPr>
                <w:sz w:val="18"/>
              </w:rPr>
            </w:pPr>
            <w:r>
              <w:rPr>
                <w:sz w:val="18"/>
              </w:rPr>
              <w:t>Naknade građanima i kućanstvima u novcu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114.883,82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125.368,80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1,09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82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3722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left="90" w:right="292"/>
              <w:rPr>
                <w:sz w:val="18"/>
              </w:rPr>
            </w:pPr>
            <w:r>
              <w:rPr>
                <w:sz w:val="18"/>
              </w:rPr>
              <w:t>Naknade građanima i kućanstvima u naravi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66.185,55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60.865,65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0,92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8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38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/>
              <w:rPr>
                <w:b/>
                <w:sz w:val="18"/>
              </w:rPr>
            </w:pPr>
            <w:r>
              <w:rPr>
                <w:b/>
                <w:sz w:val="18"/>
              </w:rPr>
              <w:t>Ostali rashodi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5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1.507.846,46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10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1.953.000,00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2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1.763.199,20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9"/>
              <w:ind w:right="2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1,17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9"/>
              <w:ind w:right="47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0,90</w:t>
            </w:r>
          </w:p>
        </w:tc>
      </w:tr>
      <w:tr w:rsidR="003679D5">
        <w:trPr>
          <w:trHeight w:val="266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left="90"/>
              <w:rPr>
                <w:sz w:val="18"/>
              </w:rPr>
            </w:pPr>
            <w:r>
              <w:rPr>
                <w:sz w:val="18"/>
              </w:rPr>
              <w:t>Tekuće donacije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jc w:val="right"/>
              <w:rPr>
                <w:sz w:val="18"/>
              </w:rPr>
            </w:pPr>
            <w:r>
              <w:rPr>
                <w:sz w:val="18"/>
              </w:rPr>
              <w:t>1.064.971,46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1.261.000,00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1.076.819,20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1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1,01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11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0,85</w:t>
            </w:r>
          </w:p>
        </w:tc>
      </w:tr>
      <w:tr w:rsidR="003679D5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3811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Tekuće donacije u novcu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1.064.971,46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8"/>
              <w:jc w:val="right"/>
              <w:rPr>
                <w:sz w:val="18"/>
              </w:rPr>
            </w:pPr>
            <w:r>
              <w:rPr>
                <w:sz w:val="18"/>
              </w:rPr>
              <w:t>1.076.819,20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1,01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382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/>
              <w:rPr>
                <w:sz w:val="18"/>
              </w:rPr>
            </w:pPr>
            <w:r>
              <w:rPr>
                <w:sz w:val="18"/>
              </w:rPr>
              <w:t>Kapitalne donacije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442.875,00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292.000,00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291.675,00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0,66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3679D5">
        <w:trPr>
          <w:trHeight w:val="47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3821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0" w:right="766"/>
              <w:rPr>
                <w:sz w:val="18"/>
              </w:rPr>
            </w:pPr>
            <w:r>
              <w:rPr>
                <w:sz w:val="18"/>
              </w:rPr>
              <w:t>Kapitalne donacije neprofitnim organizacijama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99.800,00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100.000,00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82"/>
        </w:trPr>
        <w:tc>
          <w:tcPr>
            <w:tcW w:w="797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3822</w:t>
            </w:r>
          </w:p>
        </w:tc>
        <w:tc>
          <w:tcPr>
            <w:tcW w:w="34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0" w:right="733"/>
              <w:rPr>
                <w:sz w:val="18"/>
              </w:rPr>
            </w:pPr>
            <w:r>
              <w:rPr>
                <w:sz w:val="18"/>
              </w:rPr>
              <w:t>Kapitalne donacije građanima i kućanstvima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343.075,00</w:t>
            </w:r>
          </w:p>
        </w:tc>
        <w:tc>
          <w:tcPr>
            <w:tcW w:w="154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191.675,00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24"/>
              <w:jc w:val="right"/>
              <w:rPr>
                <w:sz w:val="14"/>
              </w:rPr>
            </w:pPr>
            <w:r>
              <w:rPr>
                <w:sz w:val="14"/>
              </w:rPr>
              <w:t>0,56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383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/>
              <w:rPr>
                <w:sz w:val="18"/>
              </w:rPr>
            </w:pPr>
            <w:r>
              <w:rPr>
                <w:sz w:val="18"/>
              </w:rPr>
              <w:t>Kazne, penali i naknade štete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400.000,00</w:t>
            </w: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394.705,00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0"/>
              <w:jc w:val="right"/>
              <w:rPr>
                <w:sz w:val="14"/>
              </w:rPr>
            </w:pPr>
            <w:r>
              <w:rPr>
                <w:sz w:val="14"/>
              </w:rPr>
              <w:t>0,99</w:t>
            </w:r>
          </w:p>
        </w:tc>
      </w:tr>
      <w:tr w:rsidR="003679D5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3831</w:t>
            </w:r>
          </w:p>
        </w:tc>
        <w:tc>
          <w:tcPr>
            <w:tcW w:w="34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9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0" w:right="605"/>
              <w:rPr>
                <w:sz w:val="18"/>
              </w:rPr>
            </w:pPr>
            <w:r>
              <w:rPr>
                <w:sz w:val="18"/>
              </w:rPr>
              <w:t>Naknade šteta pravnim i fizičkim osobama</w:t>
            </w:r>
          </w:p>
        </w:tc>
        <w:tc>
          <w:tcPr>
            <w:tcW w:w="154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9"/>
              <w:jc w:val="right"/>
              <w:rPr>
                <w:sz w:val="18"/>
              </w:rPr>
            </w:pPr>
            <w:r>
              <w:rPr>
                <w:sz w:val="18"/>
              </w:rPr>
              <w:t>394.705,00</w:t>
            </w:r>
          </w:p>
        </w:tc>
        <w:tc>
          <w:tcPr>
            <w:tcW w:w="83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9D5" w:rsidRDefault="003679D5">
      <w:pPr>
        <w:pStyle w:val="Tijeloteksta"/>
        <w:spacing w:before="6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50"/>
        <w:gridCol w:w="3289"/>
        <w:gridCol w:w="1553"/>
        <w:gridCol w:w="1553"/>
        <w:gridCol w:w="1553"/>
        <w:gridCol w:w="836"/>
        <w:gridCol w:w="891"/>
      </w:tblGrid>
      <w:tr w:rsidR="003679D5">
        <w:trPr>
          <w:trHeight w:val="493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2" w:line="242" w:lineRule="exact"/>
              <w:ind w:left="87" w:right="981"/>
              <w:rPr>
                <w:b/>
                <w:sz w:val="20"/>
              </w:rPr>
            </w:pPr>
            <w:r>
              <w:rPr>
                <w:b/>
                <w:sz w:val="20"/>
              </w:rPr>
              <w:t>Rashodi za nabavu nefinancijske imovine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3.270.392,60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7.731.000,00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5.286.189,52</w:t>
            </w:r>
          </w:p>
        </w:tc>
        <w:tc>
          <w:tcPr>
            <w:tcW w:w="836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1,62</w:t>
            </w:r>
          </w:p>
        </w:tc>
        <w:tc>
          <w:tcPr>
            <w:tcW w:w="891" w:type="dxa"/>
            <w:tcBorders>
              <w:left w:val="single" w:sz="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0,68</w:t>
            </w:r>
          </w:p>
        </w:tc>
      </w:tr>
      <w:tr w:rsidR="003679D5">
        <w:trPr>
          <w:trHeight w:val="472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41</w:t>
            </w: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87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neproizvedene imovine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836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left w:val="single" w:sz="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2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411</w:t>
            </w: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87" w:right="789"/>
              <w:rPr>
                <w:sz w:val="18"/>
              </w:rPr>
            </w:pPr>
            <w:r>
              <w:rPr>
                <w:sz w:val="18"/>
              </w:rPr>
              <w:t>Materijalna imovina - prirodna bogatstva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left w:val="single" w:sz="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0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4111</w:t>
            </w: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87"/>
              <w:rPr>
                <w:sz w:val="18"/>
              </w:rPr>
            </w:pPr>
            <w:r>
              <w:rPr>
                <w:sz w:val="18"/>
              </w:rPr>
              <w:t>Zemljište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6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36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91" w:type="dxa"/>
            <w:tcBorders>
              <w:left w:val="single" w:sz="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3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87" w:right="322"/>
              <w:rPr>
                <w:b/>
                <w:sz w:val="18"/>
              </w:rPr>
            </w:pPr>
            <w:r>
              <w:rPr>
                <w:b/>
                <w:sz w:val="18"/>
              </w:rPr>
              <w:t>Rashodi za nabavu proizvedene dugotrajne imovine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2.593.275,51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1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4.331.000,00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7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2.226.359,49</w:t>
            </w:r>
          </w:p>
        </w:tc>
        <w:tc>
          <w:tcPr>
            <w:tcW w:w="836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0,86</w:t>
            </w:r>
          </w:p>
        </w:tc>
        <w:tc>
          <w:tcPr>
            <w:tcW w:w="891" w:type="dxa"/>
            <w:tcBorders>
              <w:left w:val="single" w:sz="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3"/>
              <w:ind w:right="5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0,51</w:t>
            </w:r>
          </w:p>
        </w:tc>
      </w:tr>
      <w:tr w:rsidR="003679D5">
        <w:trPr>
          <w:trHeight w:val="257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421</w:t>
            </w: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87"/>
              <w:rPr>
                <w:sz w:val="18"/>
              </w:rPr>
            </w:pPr>
            <w:r>
              <w:rPr>
                <w:sz w:val="18"/>
              </w:rPr>
              <w:t>Građevinski objekti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2.277.692,03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12"/>
              <w:jc w:val="right"/>
              <w:rPr>
                <w:sz w:val="18"/>
              </w:rPr>
            </w:pPr>
            <w:r>
              <w:rPr>
                <w:sz w:val="18"/>
              </w:rPr>
              <w:t>4.135.000,00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2"/>
              <w:jc w:val="right"/>
              <w:rPr>
                <w:sz w:val="18"/>
              </w:rPr>
            </w:pPr>
            <w:r>
              <w:rPr>
                <w:sz w:val="18"/>
              </w:rPr>
              <w:t>2.104.245,35</w:t>
            </w:r>
          </w:p>
        </w:tc>
        <w:tc>
          <w:tcPr>
            <w:tcW w:w="836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0,92</w:t>
            </w:r>
          </w:p>
        </w:tc>
        <w:tc>
          <w:tcPr>
            <w:tcW w:w="891" w:type="dxa"/>
            <w:tcBorders>
              <w:left w:val="single" w:sz="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0,51</w:t>
            </w:r>
          </w:p>
        </w:tc>
      </w:tr>
      <w:tr w:rsidR="003679D5">
        <w:trPr>
          <w:trHeight w:val="258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4212</w:t>
            </w:r>
          </w:p>
        </w:tc>
        <w:tc>
          <w:tcPr>
            <w:tcW w:w="350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87"/>
              <w:rPr>
                <w:sz w:val="18"/>
              </w:rPr>
            </w:pPr>
            <w:r>
              <w:rPr>
                <w:sz w:val="18"/>
              </w:rPr>
              <w:t>Poslovni objekti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833.058,43</w:t>
            </w: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267.887,40</w:t>
            </w:r>
          </w:p>
        </w:tc>
        <w:tc>
          <w:tcPr>
            <w:tcW w:w="836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0,32</w:t>
            </w:r>
          </w:p>
        </w:tc>
        <w:tc>
          <w:tcPr>
            <w:tcW w:w="891" w:type="dxa"/>
            <w:tcBorders>
              <w:left w:val="single" w:sz="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91"/>
        </w:trPr>
        <w:tc>
          <w:tcPr>
            <w:tcW w:w="797" w:type="dxa"/>
            <w:tcBorders>
              <w:left w:val="nil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4213</w:t>
            </w:r>
          </w:p>
        </w:tc>
        <w:tc>
          <w:tcPr>
            <w:tcW w:w="350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9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87" w:right="532"/>
              <w:rPr>
                <w:sz w:val="18"/>
              </w:rPr>
            </w:pPr>
            <w:r>
              <w:rPr>
                <w:sz w:val="18"/>
              </w:rPr>
              <w:t>Ceste, željeznice i ostali prometni objekti</w:t>
            </w:r>
          </w:p>
        </w:tc>
        <w:tc>
          <w:tcPr>
            <w:tcW w:w="15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31.648,04</w:t>
            </w:r>
          </w:p>
        </w:tc>
        <w:tc>
          <w:tcPr>
            <w:tcW w:w="15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3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3"/>
              <w:jc w:val="right"/>
              <w:rPr>
                <w:sz w:val="18"/>
              </w:rPr>
            </w:pPr>
            <w:r>
              <w:rPr>
                <w:sz w:val="18"/>
              </w:rPr>
              <w:t>214.890,00</w:t>
            </w:r>
          </w:p>
        </w:tc>
        <w:tc>
          <w:tcPr>
            <w:tcW w:w="836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5"/>
              <w:jc w:val="right"/>
              <w:rPr>
                <w:sz w:val="14"/>
              </w:rPr>
            </w:pPr>
            <w:r>
              <w:rPr>
                <w:sz w:val="14"/>
              </w:rPr>
              <w:t>6,79</w:t>
            </w:r>
          </w:p>
        </w:tc>
        <w:tc>
          <w:tcPr>
            <w:tcW w:w="891" w:type="dxa"/>
            <w:tcBorders>
              <w:left w:val="single" w:sz="2" w:space="0" w:color="000000"/>
              <w:bottom w:val="nil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9D5" w:rsidRDefault="003679D5">
      <w:pPr>
        <w:rPr>
          <w:rFonts w:ascii="Times New Roman"/>
          <w:sz w:val="18"/>
        </w:rPr>
        <w:sectPr w:rsidR="003679D5">
          <w:pgSz w:w="11910" w:h="16850"/>
          <w:pgMar w:top="560" w:right="280" w:bottom="800" w:left="440" w:header="0" w:footer="604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3"/>
        <w:gridCol w:w="3304"/>
        <w:gridCol w:w="1542"/>
        <w:gridCol w:w="1542"/>
        <w:gridCol w:w="1579"/>
        <w:gridCol w:w="827"/>
        <w:gridCol w:w="888"/>
      </w:tblGrid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4214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4"/>
              <w:rPr>
                <w:sz w:val="18"/>
              </w:rPr>
            </w:pPr>
            <w:r>
              <w:rPr>
                <w:sz w:val="18"/>
              </w:rPr>
              <w:t>Ostali građevinski objekti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1.412.985,56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1.621.467,95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1,15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4"/>
              <w:rPr>
                <w:sz w:val="18"/>
              </w:rPr>
            </w:pPr>
            <w:r>
              <w:rPr>
                <w:sz w:val="18"/>
              </w:rPr>
              <w:t>Postrojenja i oprema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251.394,04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144.000,00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73.090,21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0,29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0,51</w:t>
            </w:r>
          </w:p>
        </w:tc>
      </w:tr>
      <w:tr w:rsidR="003679D5">
        <w:trPr>
          <w:trHeight w:val="259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4221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Uredska oprema i namještaj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124.058,78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68.449,21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0,55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4223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Oprema za održavanje i zaštitu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60.112,76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4227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4" w:right="416"/>
              <w:rPr>
                <w:sz w:val="18"/>
              </w:rPr>
            </w:pPr>
            <w:r>
              <w:rPr>
                <w:sz w:val="18"/>
              </w:rPr>
              <w:t>Uređaji, strojevi i oprema za ostale namjene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jc w:val="right"/>
              <w:rPr>
                <w:sz w:val="18"/>
              </w:rPr>
            </w:pPr>
            <w:r>
              <w:rPr>
                <w:sz w:val="18"/>
              </w:rPr>
              <w:t>67.222,50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4.641,00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0,07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Prijevozna sredstva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22.189,44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23.000,00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22.063,93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0,99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0,96</w:t>
            </w:r>
          </w:p>
        </w:tc>
      </w:tr>
      <w:tr w:rsidR="003679D5">
        <w:trPr>
          <w:trHeight w:val="473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4231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4" w:right="583"/>
              <w:rPr>
                <w:sz w:val="18"/>
              </w:rPr>
            </w:pPr>
            <w:r>
              <w:rPr>
                <w:sz w:val="18"/>
              </w:rPr>
              <w:t>Prijevozna sredstva u cestovnom prometu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22.189,44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22.063,93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0,99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424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4" w:right="657"/>
              <w:rPr>
                <w:sz w:val="18"/>
              </w:rPr>
            </w:pPr>
            <w:r>
              <w:rPr>
                <w:sz w:val="18"/>
              </w:rPr>
              <w:t>Knjige, umjetnička djela i ostale izložbene vrijednosti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0,58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1,00</w:t>
            </w:r>
          </w:p>
        </w:tc>
      </w:tr>
      <w:tr w:rsidR="003679D5">
        <w:trPr>
          <w:trHeight w:val="47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4242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4" w:right="817"/>
              <w:rPr>
                <w:sz w:val="18"/>
              </w:rPr>
            </w:pPr>
            <w:r>
              <w:rPr>
                <w:sz w:val="18"/>
              </w:rPr>
              <w:t>Umjetnička djela (izložena u galerijama, muzejima i slično)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12.000,00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7"/>
              <w:jc w:val="right"/>
              <w:rPr>
                <w:sz w:val="18"/>
              </w:rPr>
            </w:pPr>
            <w:r>
              <w:rPr>
                <w:sz w:val="18"/>
              </w:rPr>
              <w:t>7.000,00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0,58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426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4"/>
              <w:rPr>
                <w:sz w:val="18"/>
              </w:rPr>
            </w:pPr>
            <w:r>
              <w:rPr>
                <w:sz w:val="18"/>
              </w:rPr>
              <w:t>Nematerijalna proizvedena imovina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jc w:val="right"/>
              <w:rPr>
                <w:sz w:val="18"/>
              </w:rPr>
            </w:pPr>
            <w:r>
              <w:rPr>
                <w:sz w:val="18"/>
              </w:rPr>
              <w:t>22.000,00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19.960,00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0,67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0,91</w:t>
            </w:r>
          </w:p>
        </w:tc>
      </w:tr>
      <w:tr w:rsidR="003679D5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4262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4"/>
              <w:rPr>
                <w:sz w:val="18"/>
              </w:rPr>
            </w:pPr>
            <w:r>
              <w:rPr>
                <w:sz w:val="18"/>
              </w:rPr>
              <w:t>Ulaganja u računalne programe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19.960,00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4263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4"/>
              <w:rPr>
                <w:sz w:val="18"/>
              </w:rPr>
            </w:pPr>
            <w:r>
              <w:rPr>
                <w:sz w:val="18"/>
              </w:rPr>
              <w:t>Umjetnička, literarna i znanstvena djela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30.000,00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7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45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4" w:right="293"/>
              <w:rPr>
                <w:b/>
                <w:sz w:val="18"/>
              </w:rPr>
            </w:pPr>
            <w:r>
              <w:rPr>
                <w:b/>
                <w:sz w:val="18"/>
              </w:rPr>
              <w:t>Rashodi za dodatna ulaganja na nefinancijskoj imovini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677.117,09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3.400.000,00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9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3.059.830,03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3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4,52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0,90</w:t>
            </w:r>
          </w:p>
        </w:tc>
      </w:tr>
      <w:tr w:rsidR="003679D5">
        <w:trPr>
          <w:trHeight w:val="472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451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left="94" w:right="426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677.117,09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3.400.000,00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3.059.830,03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4,52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4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0,90</w:t>
            </w:r>
          </w:p>
        </w:tc>
      </w:tr>
      <w:tr w:rsidR="003679D5">
        <w:trPr>
          <w:trHeight w:val="47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4511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4" w:right="426"/>
              <w:rPr>
                <w:sz w:val="18"/>
              </w:rPr>
            </w:pPr>
            <w:r>
              <w:rPr>
                <w:sz w:val="18"/>
              </w:rPr>
              <w:t>Dodatna ulaganja na građevinskim objektima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677.117,09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3.059.830,03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8"/>
              <w:jc w:val="right"/>
              <w:rPr>
                <w:sz w:val="14"/>
              </w:rPr>
            </w:pPr>
            <w:r>
              <w:rPr>
                <w:sz w:val="14"/>
              </w:rPr>
              <w:t>4,52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9D5" w:rsidRDefault="003679D5">
      <w:pPr>
        <w:pStyle w:val="Tijeloteksta"/>
        <w:spacing w:before="5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288"/>
        <w:gridCol w:w="1552"/>
        <w:gridCol w:w="1552"/>
        <w:gridCol w:w="1552"/>
        <w:gridCol w:w="826"/>
        <w:gridCol w:w="902"/>
      </w:tblGrid>
      <w:tr w:rsidR="003679D5">
        <w:trPr>
          <w:trHeight w:val="424"/>
        </w:trPr>
        <w:tc>
          <w:tcPr>
            <w:tcW w:w="1147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9"/>
              <w:ind w:left="1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8"/>
              <w:ind w:left="268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10.166.537,77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8"/>
              <w:ind w:left="25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15.041.650,00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5"/>
              <w:ind w:left="25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11.550.135,66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8"/>
              <w:ind w:left="488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1,14</w:t>
            </w:r>
          </w:p>
        </w:tc>
        <w:tc>
          <w:tcPr>
            <w:tcW w:w="90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3"/>
              <w:ind w:left="52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0,77</w:t>
            </w:r>
          </w:p>
        </w:tc>
      </w:tr>
    </w:tbl>
    <w:p w:rsidR="003679D5" w:rsidRDefault="003679D5">
      <w:pPr>
        <w:rPr>
          <w:rFonts w:ascii="Times New Roman"/>
          <w:sz w:val="18"/>
        </w:rPr>
        <w:sectPr w:rsidR="003679D5">
          <w:pgSz w:w="11910" w:h="16850"/>
          <w:pgMar w:top="560" w:right="280" w:bottom="800" w:left="440" w:header="0" w:footer="604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3"/>
        <w:gridCol w:w="3304"/>
        <w:gridCol w:w="1542"/>
        <w:gridCol w:w="1542"/>
        <w:gridCol w:w="1579"/>
        <w:gridCol w:w="827"/>
        <w:gridCol w:w="888"/>
      </w:tblGrid>
      <w:tr w:rsidR="003679D5">
        <w:trPr>
          <w:trHeight w:val="1156"/>
        </w:trPr>
        <w:tc>
          <w:tcPr>
            <w:tcW w:w="10822" w:type="dxa"/>
            <w:gridSpan w:val="8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7" w:line="247" w:lineRule="auto"/>
              <w:ind w:left="4709" w:hanging="452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RAZDOBLJE OD 01.01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31.12.2018.</w:t>
            </w:r>
          </w:p>
          <w:p w:rsidR="003679D5" w:rsidRDefault="00466E2C">
            <w:pPr>
              <w:pStyle w:val="TableParagraph"/>
              <w:spacing w:before="62"/>
              <w:ind w:left="32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B. RAČUN FINANCIRANJA/ZADUŽIVANJA</w:t>
            </w:r>
          </w:p>
        </w:tc>
      </w:tr>
      <w:tr w:rsidR="003679D5">
        <w:trPr>
          <w:trHeight w:val="510"/>
        </w:trPr>
        <w:tc>
          <w:tcPr>
            <w:tcW w:w="114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"/>
              <w:ind w:left="251" w:right="213" w:hanging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1442" w:right="1425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4"/>
              <w:ind w:left="96"/>
              <w:rPr>
                <w:sz w:val="20"/>
              </w:rPr>
            </w:pPr>
            <w:r>
              <w:rPr>
                <w:sz w:val="20"/>
              </w:rPr>
              <w:t>Izvršenje 2017.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9"/>
              <w:ind w:left="311"/>
              <w:rPr>
                <w:sz w:val="20"/>
              </w:rPr>
            </w:pPr>
            <w:r>
              <w:rPr>
                <w:sz w:val="20"/>
              </w:rPr>
              <w:t>Plan 2018.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9"/>
              <w:ind w:left="98"/>
              <w:rPr>
                <w:sz w:val="20"/>
              </w:rPr>
            </w:pPr>
            <w:r>
              <w:rPr>
                <w:sz w:val="20"/>
              </w:rPr>
              <w:t>Izvršenje 2018.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7" w:line="240" w:lineRule="exact"/>
              <w:ind w:left="242" w:right="117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7" w:line="240" w:lineRule="exact"/>
              <w:ind w:left="279" w:right="143" w:hanging="148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3679D5">
        <w:trPr>
          <w:trHeight w:val="256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 w:line="232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#Type!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2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#Type!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6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4"/>
              <w:ind w:right="42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5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#Type!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5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64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4"/>
              <w:jc w:val="right"/>
              <w:rPr>
                <w:sz w:val="18"/>
              </w:rPr>
            </w:pPr>
            <w:r>
              <w:rPr>
                <w:sz w:val="18"/>
              </w:rPr>
              <w:t>#Type!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0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679D5" w:rsidRDefault="003679D5">
      <w:pPr>
        <w:pStyle w:val="Tijeloteksta"/>
        <w:spacing w:before="5"/>
        <w:rPr>
          <w:rFonts w:ascii="Times New Roman"/>
          <w:b w:val="0"/>
          <w:sz w:val="13"/>
        </w:rPr>
      </w:pP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288"/>
        <w:gridCol w:w="1552"/>
        <w:gridCol w:w="1552"/>
        <w:gridCol w:w="1552"/>
        <w:gridCol w:w="826"/>
        <w:gridCol w:w="902"/>
      </w:tblGrid>
      <w:tr w:rsidR="003679D5">
        <w:trPr>
          <w:trHeight w:val="426"/>
        </w:trPr>
        <w:tc>
          <w:tcPr>
            <w:tcW w:w="1147" w:type="dxa"/>
            <w:tcBorders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1"/>
              <w:ind w:left="1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80"/>
              <w:ind w:right="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80"/>
              <w:ind w:right="13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6"/>
              <w:ind w:right="22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826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2" w:type="dxa"/>
            <w:tcBorders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</w:rPr>
            </w:pPr>
          </w:p>
        </w:tc>
      </w:tr>
    </w:tbl>
    <w:p w:rsidR="003679D5" w:rsidRDefault="003679D5">
      <w:pPr>
        <w:rPr>
          <w:rFonts w:ascii="Times New Roman"/>
        </w:rPr>
        <w:sectPr w:rsidR="003679D5">
          <w:pgSz w:w="11910" w:h="16850"/>
          <w:pgMar w:top="560" w:right="280" w:bottom="800" w:left="440" w:header="0" w:footer="604" w:gutter="0"/>
          <w:cols w:space="720"/>
        </w:sectPr>
      </w:pPr>
    </w:p>
    <w:p w:rsidR="003679D5" w:rsidRDefault="001D7C44">
      <w:pPr>
        <w:pStyle w:val="Naslov1"/>
        <w:spacing w:line="252" w:lineRule="exact"/>
        <w:ind w:left="3381" w:right="3835"/>
      </w:pPr>
      <w:bookmarkStart w:id="0" w:name="_GoBack"/>
      <w:bookmarkEnd w:id="0"/>
      <w:r>
        <w:rPr>
          <w:noProof/>
          <w:lang w:val="hr-HR" w:eastAsia="hr-HR"/>
        </w:rPr>
        <w:lastRenderedPageBreak/>
        <mc:AlternateContent>
          <mc:Choice Requires="wpg">
            <w:drawing>
              <wp:anchor distT="0" distB="0" distL="114300" distR="114300" simplePos="0" relativeHeight="239342592" behindDoc="1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203835</wp:posOffset>
                </wp:positionV>
                <wp:extent cx="6873875" cy="1101725"/>
                <wp:effectExtent l="0" t="0" r="0" b="0"/>
                <wp:wrapNone/>
                <wp:docPr id="2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1101725"/>
                          <a:chOff x="680" y="321"/>
                          <a:chExt cx="10825" cy="1735"/>
                        </a:xfrm>
                      </wpg:grpSpPr>
                      <wps:wsp>
                        <wps:cNvPr id="25" name="Line 9"/>
                        <wps:cNvCnPr/>
                        <wps:spPr bwMode="auto">
                          <a:xfrm>
                            <a:off x="3526" y="322"/>
                            <a:ext cx="4555" cy="0"/>
                          </a:xfrm>
                          <a:prstGeom prst="line">
                            <a:avLst/>
                          </a:prstGeom>
                          <a:noFill/>
                          <a:ln w="152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9" y="331"/>
                            <a:ext cx="10825" cy="172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7"/>
                        <wps:cNvCnPr/>
                        <wps:spPr bwMode="auto">
                          <a:xfrm>
                            <a:off x="681" y="336"/>
                            <a:ext cx="10759" cy="0"/>
                          </a:xfrm>
                          <a:prstGeom prst="line">
                            <a:avLst/>
                          </a:prstGeom>
                          <a:noFill/>
                          <a:ln w="824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79" y="320"/>
                            <a:ext cx="10825" cy="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6E2C" w:rsidRDefault="00466E2C">
                              <w:pPr>
                                <w:spacing w:before="88" w:line="247" w:lineRule="auto"/>
                                <w:ind w:left="4702" w:hanging="4525"/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GODIŠNJI IZVJEŠTAJ O IZVRŠENJU PRORAČUNA ZA RAZDOBLJE OD 01.01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>.-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b/>
                                  <w:sz w:val="28"/>
                                </w:rPr>
                                <w:t xml:space="preserve"> 31.12.2018.</w:t>
                              </w:r>
                            </w:p>
                            <w:p w:rsidR="00466E2C" w:rsidRDefault="00466E2C">
                              <w:pPr>
                                <w:spacing w:before="62"/>
                                <w:ind w:left="3886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C. RASPOLOŽIVA SREDSTVA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34pt;margin-top:16.05pt;width:541.25pt;height:86.75pt;z-index:-263973888;mso-position-horizontal-relative:page" coordorigin="680,321" coordsize="10825,1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">
                <v:line id="Line 9" o:spid="_x0000_s1027" style="position:absolute;visibility:visible;mso-wrap-style:square" from="3526,322" to="8081,3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A3YcMAAADbAAAADwAAAGRycy9kb3ducmV2LnhtbESPQWvCQBSE7wX/w/IEb3VjqKVEVxFR&#10;KFiEWg8en9lnEsy+F7Jrkv77bqHQ4zAz3zDL9eBq1VHrK2EDs2kCijgXW3Fh4Py1f34D5QOyxVqY&#10;DHyTh/Vq9LTEzErPn9SdQqEihH2GBsoQmkxrn5fk0E+lIY7eTVqHIcq20LbFPsJdrdMkedUOK44L&#10;JTa0LSm/nx7OwK5L8WDn/Ycc08vu6OWlu+7FmMl42CxABRrCf/iv/W4NpHP4/RJ/gF7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wN2HDAAAA2wAAAA8AAAAAAAAAAAAA&#10;AAAAoQIAAGRycy9kb3ducmV2LnhtbFBLBQYAAAAABAAEAPkAAACRAwAAAAA=&#10;" strokeweight=".04242mm"/>
                <v:rect id="Rectangle 8" o:spid="_x0000_s1028" style="position:absolute;left:679;top:331;width:10825;height:1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FFMIA&#10;AADbAAAADwAAAGRycy9kb3ducmV2LnhtbESPQWvCQBSE70L/w/IKvemmsQRJXUUK2t6KRnp+ZJ9J&#10;NPs27D41/ffdQqHHYWa+YZbr0fXqRiF2ng08zzJQxLW3HTcGjtV2ugAVBdli75kMfFOE9ephssTS&#10;+jvv6XaQRiUIxxINtCJDqXWsW3IYZ34gTt7JB4eSZGi0DXhPcNfrPMsK7bDjtNDiQG8t1ZfD1RnQ&#10;VRHkMn+Zn/cS84277t4/6y9jnh7HzSsooVH+w3/tD2sgL+D3S/oB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0cUUwgAAANsAAAAPAAAAAAAAAAAAAAAAAJgCAABkcnMvZG93&#10;bnJldi54bWxQSwUGAAAAAAQABAD1AAAAhwMAAAAA&#10;" fillcolor="silver" stroked="f"/>
                <v:line id="Line 7" o:spid="_x0000_s1029" style="position:absolute;visibility:visible;mso-wrap-style:square" from="681,336" to="11440,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5+bsQAAADbAAAADwAAAGRycy9kb3ducmV2LnhtbESPT4vCMBTE74LfIbwFb5qq+IeuUUQU&#10;vCis7oJ7ezTPtm7zUppoq5/eLAgeh5n5DTNbNKYQN6pcbllBvxeBIE6szjlV8H3cdKcgnEfWWFgm&#10;BXdysJi3WzOMta35i24Hn4oAYRejgsz7MpbSJRkZdD1bEgfvbCuDPsgqlbrCOsBNIQdRNJYGcw4L&#10;GZa0yij5O1yNgodb/1588nNK92bU363q+7Ic5kp1PprlJwhPjX+HX+2tVjCYwP+X8APk/A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bn5uxAAAANsAAAAPAAAAAAAAAAAA&#10;AAAAAKECAABkcnMvZG93bnJldi54bWxQSwUGAAAAAAQABAD5AAAAkgMAAAAA&#10;" strokeweight=".22894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679;top:320;width:10825;height:1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466E2C" w:rsidRDefault="00466E2C">
                        <w:pPr>
                          <w:spacing w:before="88" w:line="247" w:lineRule="auto"/>
                          <w:ind w:left="4702" w:hanging="4525"/>
                          <w:rPr>
                            <w:rFonts w:ascii="Times New Roman" w:hAnsi="Times New Roman"/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GODIŠNJI IZVJEŠTAJ O IZVRŠENJU PRORAČUNA ZA RAZDOBLJE OD 01.01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>.-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b/>
                            <w:sz w:val="28"/>
                          </w:rPr>
                          <w:t xml:space="preserve"> 31.12.2018.</w:t>
                        </w:r>
                      </w:p>
                      <w:p w:rsidR="00466E2C" w:rsidRDefault="00466E2C">
                        <w:pPr>
                          <w:spacing w:before="62"/>
                          <w:ind w:left="3886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C. RASPOLOŽIVA SREDSTVA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3679D5" w:rsidRDefault="003679D5">
      <w:pPr>
        <w:pStyle w:val="Tijeloteksta"/>
        <w:rPr>
          <w:sz w:val="20"/>
        </w:rPr>
      </w:pPr>
    </w:p>
    <w:p w:rsidR="003679D5" w:rsidRDefault="003679D5">
      <w:pPr>
        <w:pStyle w:val="Tijeloteksta"/>
        <w:rPr>
          <w:sz w:val="20"/>
        </w:rPr>
      </w:pPr>
    </w:p>
    <w:p w:rsidR="003679D5" w:rsidRDefault="003679D5">
      <w:pPr>
        <w:pStyle w:val="Tijeloteksta"/>
        <w:rPr>
          <w:sz w:val="20"/>
        </w:rPr>
      </w:pPr>
    </w:p>
    <w:p w:rsidR="003679D5" w:rsidRDefault="003679D5">
      <w:pPr>
        <w:pStyle w:val="Tijeloteksta"/>
        <w:rPr>
          <w:sz w:val="20"/>
        </w:rPr>
      </w:pPr>
    </w:p>
    <w:p w:rsidR="003679D5" w:rsidRDefault="003679D5">
      <w:pPr>
        <w:pStyle w:val="Tijeloteksta"/>
        <w:spacing w:before="9"/>
        <w:rPr>
          <w:sz w:val="28"/>
        </w:rPr>
      </w:pPr>
    </w:p>
    <w:tbl>
      <w:tblPr>
        <w:tblStyle w:val="TableNormal"/>
        <w:tblW w:w="0" w:type="auto"/>
        <w:tblInd w:w="2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343"/>
        <w:gridCol w:w="3304"/>
        <w:gridCol w:w="1542"/>
        <w:gridCol w:w="1542"/>
        <w:gridCol w:w="1579"/>
        <w:gridCol w:w="827"/>
        <w:gridCol w:w="888"/>
      </w:tblGrid>
      <w:tr w:rsidR="003679D5">
        <w:trPr>
          <w:trHeight w:val="521"/>
        </w:trPr>
        <w:tc>
          <w:tcPr>
            <w:tcW w:w="1140" w:type="dxa"/>
            <w:gridSpan w:val="2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3"/>
              <w:ind w:left="253" w:right="211" w:hanging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9"/>
              <w:ind w:left="1443" w:right="1422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5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1"/>
              <w:ind w:left="98"/>
              <w:rPr>
                <w:sz w:val="20"/>
              </w:rPr>
            </w:pPr>
            <w:r>
              <w:rPr>
                <w:sz w:val="20"/>
              </w:rPr>
              <w:t>Izvršenje 2017.</w:t>
            </w:r>
          </w:p>
        </w:tc>
        <w:tc>
          <w:tcPr>
            <w:tcW w:w="154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5"/>
              <w:ind w:left="313"/>
              <w:rPr>
                <w:sz w:val="20"/>
              </w:rPr>
            </w:pPr>
            <w:r>
              <w:rPr>
                <w:sz w:val="20"/>
              </w:rPr>
              <w:t>Plan 2018.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5"/>
              <w:ind w:left="100"/>
              <w:rPr>
                <w:sz w:val="20"/>
              </w:rPr>
            </w:pPr>
            <w:r>
              <w:rPr>
                <w:sz w:val="20"/>
              </w:rPr>
              <w:t>Izvršenje 2018.</w:t>
            </w:r>
          </w:p>
        </w:tc>
        <w:tc>
          <w:tcPr>
            <w:tcW w:w="82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5"/>
              <w:ind w:left="244" w:right="115" w:hanging="148"/>
              <w:rPr>
                <w:sz w:val="20"/>
              </w:rPr>
            </w:pPr>
            <w:r>
              <w:rPr>
                <w:sz w:val="20"/>
              </w:rPr>
              <w:t>Indeks 5/3</w:t>
            </w:r>
          </w:p>
        </w:tc>
        <w:tc>
          <w:tcPr>
            <w:tcW w:w="888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5"/>
              <w:ind w:left="282" w:right="140" w:hanging="148"/>
              <w:rPr>
                <w:sz w:val="20"/>
              </w:rPr>
            </w:pPr>
            <w:r>
              <w:rPr>
                <w:sz w:val="20"/>
              </w:rPr>
              <w:t>Indeks 5/4</w:t>
            </w:r>
          </w:p>
        </w:tc>
      </w:tr>
      <w:tr w:rsidR="003679D5">
        <w:trPr>
          <w:trHeight w:val="266"/>
        </w:trPr>
        <w:tc>
          <w:tcPr>
            <w:tcW w:w="797" w:type="dxa"/>
            <w:tcBorders>
              <w:left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 w:line="236" w:lineRule="exact"/>
              <w:ind w:right="6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343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 w:line="236" w:lineRule="exact"/>
              <w:ind w:left="93"/>
              <w:rPr>
                <w:b/>
                <w:sz w:val="20"/>
              </w:rPr>
            </w:pPr>
            <w:r>
              <w:rPr>
                <w:b/>
                <w:sz w:val="20"/>
              </w:rPr>
              <w:t>Vlastiti izvori</w:t>
            </w:r>
          </w:p>
        </w:tc>
        <w:tc>
          <w:tcPr>
            <w:tcW w:w="1542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1542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1.549.395,29</w:t>
            </w:r>
          </w:p>
        </w:tc>
        <w:tc>
          <w:tcPr>
            <w:tcW w:w="1579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9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827" w:type="dxa"/>
            <w:tcBorders>
              <w:left w:val="single" w:sz="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left w:val="single" w:sz="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9"/>
              <w:ind w:right="5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0,00</w:t>
            </w:r>
          </w:p>
        </w:tc>
      </w:tr>
      <w:tr w:rsidR="003679D5">
        <w:trPr>
          <w:trHeight w:val="261"/>
        </w:trPr>
        <w:tc>
          <w:tcPr>
            <w:tcW w:w="797" w:type="dxa"/>
            <w:tcBorders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6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92</w:t>
            </w:r>
          </w:p>
        </w:tc>
        <w:tc>
          <w:tcPr>
            <w:tcW w:w="343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Rezultat poslovanja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4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1.549.395,29</w:t>
            </w:r>
          </w:p>
        </w:tc>
        <w:tc>
          <w:tcPr>
            <w:tcW w:w="1579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0"/>
              <w:ind w:right="39"/>
              <w:jc w:val="right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0,00</w:t>
            </w:r>
          </w:p>
        </w:tc>
        <w:tc>
          <w:tcPr>
            <w:tcW w:w="827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9"/>
              <w:ind w:right="50"/>
              <w:jc w:val="right"/>
              <w:rPr>
                <w:rFonts w:ascii="Arial Narrow"/>
                <w:b/>
                <w:sz w:val="14"/>
              </w:rPr>
            </w:pPr>
            <w:r>
              <w:rPr>
                <w:rFonts w:ascii="Arial Narrow"/>
                <w:b/>
                <w:sz w:val="14"/>
              </w:rPr>
              <w:t>0,00</w:t>
            </w:r>
          </w:p>
        </w:tc>
      </w:tr>
      <w:tr w:rsidR="003679D5">
        <w:trPr>
          <w:trHeight w:val="257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922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93"/>
              <w:rPr>
                <w:sz w:val="18"/>
              </w:rPr>
            </w:pPr>
            <w:r>
              <w:rPr>
                <w:sz w:val="18"/>
              </w:rPr>
              <w:t>Višak/manjak prihoda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"/>
              <w:jc w:val="right"/>
              <w:rPr>
                <w:sz w:val="18"/>
              </w:rPr>
            </w:pPr>
            <w:r>
              <w:rPr>
                <w:sz w:val="18"/>
              </w:rPr>
              <w:t>1.549.395,29</w:t>
            </w: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</w:tcPr>
          <w:p w:rsidR="003679D5" w:rsidRDefault="00466E2C">
            <w:pPr>
              <w:pStyle w:val="TableParagraph"/>
              <w:spacing w:before="5"/>
              <w:ind w:right="53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 w:rsidR="003679D5">
        <w:trPr>
          <w:trHeight w:val="271"/>
        </w:trPr>
        <w:tc>
          <w:tcPr>
            <w:tcW w:w="797" w:type="dxa"/>
            <w:tcBorders>
              <w:top w:val="single" w:sz="1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0"/>
              <w:jc w:val="right"/>
              <w:rPr>
                <w:sz w:val="18"/>
              </w:rPr>
            </w:pPr>
            <w:r>
              <w:rPr>
                <w:sz w:val="18"/>
              </w:rPr>
              <w:t>9221</w:t>
            </w:r>
          </w:p>
        </w:tc>
        <w:tc>
          <w:tcPr>
            <w:tcW w:w="343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04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93"/>
              <w:rPr>
                <w:sz w:val="18"/>
              </w:rPr>
            </w:pPr>
            <w:r>
              <w:rPr>
                <w:sz w:val="18"/>
              </w:rPr>
              <w:t>Višak prihoda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1542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9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38"/>
              <w:jc w:val="right"/>
              <w:rPr>
                <w:sz w:val="18"/>
              </w:rPr>
            </w:pPr>
            <w:r>
              <w:rPr>
                <w:sz w:val="18"/>
              </w:rPr>
              <w:t>0,00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88" w:type="dxa"/>
            <w:tcBorders>
              <w:top w:val="single" w:sz="1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679D5" w:rsidRDefault="003679D5">
      <w:pPr>
        <w:pStyle w:val="Tijeloteksta"/>
        <w:spacing w:before="10"/>
        <w:rPr>
          <w:sz w:val="12"/>
        </w:rPr>
      </w:pPr>
    </w:p>
    <w:tbl>
      <w:tblPr>
        <w:tblStyle w:val="TableNormal"/>
        <w:tblW w:w="0" w:type="auto"/>
        <w:tblInd w:w="2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7"/>
        <w:gridCol w:w="3288"/>
        <w:gridCol w:w="1552"/>
        <w:gridCol w:w="1552"/>
        <w:gridCol w:w="1552"/>
        <w:gridCol w:w="826"/>
        <w:gridCol w:w="902"/>
      </w:tblGrid>
      <w:tr w:rsidR="003679D5">
        <w:trPr>
          <w:trHeight w:val="419"/>
        </w:trPr>
        <w:tc>
          <w:tcPr>
            <w:tcW w:w="1147" w:type="dxa"/>
            <w:tcBorders>
              <w:left w:val="nil"/>
              <w:right w:val="single" w:sz="2" w:space="0" w:color="000000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4"/>
              <w:ind w:left="14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3"/>
              <w:ind w:right="4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1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3"/>
              <w:ind w:left="369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1.549.395,29</w:t>
            </w:r>
          </w:p>
        </w:tc>
        <w:tc>
          <w:tcPr>
            <w:tcW w:w="1552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9"/>
              <w:ind w:right="22"/>
              <w:jc w:val="right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0,00</w:t>
            </w:r>
          </w:p>
        </w:tc>
        <w:tc>
          <w:tcPr>
            <w:tcW w:w="826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02" w:type="dxa"/>
            <w:tcBorders>
              <w:left w:val="single" w:sz="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9"/>
              <w:ind w:left="526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0,00</w:t>
            </w:r>
          </w:p>
        </w:tc>
      </w:tr>
    </w:tbl>
    <w:p w:rsidR="003679D5" w:rsidRDefault="003679D5">
      <w:pPr>
        <w:rPr>
          <w:rFonts w:ascii="Times New Roman"/>
          <w:sz w:val="18"/>
        </w:rPr>
        <w:sectPr w:rsidR="003679D5">
          <w:pgSz w:w="11910" w:h="16850"/>
          <w:pgMar w:top="560" w:right="280" w:bottom="800" w:left="440" w:header="0" w:footer="604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8"/>
        <w:gridCol w:w="114"/>
        <w:gridCol w:w="117"/>
        <w:gridCol w:w="388"/>
        <w:gridCol w:w="4805"/>
        <w:gridCol w:w="1710"/>
        <w:gridCol w:w="1710"/>
        <w:gridCol w:w="1137"/>
      </w:tblGrid>
      <w:tr w:rsidR="003679D5">
        <w:trPr>
          <w:trHeight w:val="1147"/>
        </w:trPr>
        <w:tc>
          <w:tcPr>
            <w:tcW w:w="10841" w:type="dxa"/>
            <w:gridSpan w:val="13"/>
            <w:tcBorders>
              <w:left w:val="nil"/>
              <w:bottom w:val="single" w:sz="1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2" w:line="247" w:lineRule="auto"/>
              <w:ind w:left="4743" w:hanging="4525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GODIŠNJI IZVJEŠTAJ O IZVRŠENJU PRORAČUNA ZA RAZDOBLJE OD 01.01</w:t>
            </w:r>
            <w:proofErr w:type="gramStart"/>
            <w:r>
              <w:rPr>
                <w:rFonts w:ascii="Times New Roman" w:hAnsi="Times New Roman"/>
                <w:b/>
                <w:sz w:val="28"/>
              </w:rPr>
              <w:t>.-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31.12.2018.</w:t>
            </w:r>
          </w:p>
          <w:p w:rsidR="003679D5" w:rsidRDefault="00466E2C">
            <w:pPr>
              <w:pStyle w:val="TableParagraph"/>
              <w:spacing w:before="41"/>
              <w:ind w:left="4616"/>
              <w:rPr>
                <w:rFonts w:ascii="Times New Roman"/>
              </w:rPr>
            </w:pPr>
            <w:r>
              <w:rPr>
                <w:rFonts w:ascii="Times New Roman"/>
              </w:rPr>
              <w:t>II. POSEBNI DIO</w:t>
            </w:r>
          </w:p>
        </w:tc>
      </w:tr>
      <w:tr w:rsidR="003679D5">
        <w:trPr>
          <w:trHeight w:val="502"/>
        </w:trPr>
        <w:tc>
          <w:tcPr>
            <w:tcW w:w="147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left="420" w:right="383" w:firstLine="15"/>
              <w:rPr>
                <w:sz w:val="20"/>
              </w:rPr>
            </w:pPr>
            <w:r>
              <w:rPr>
                <w:sz w:val="20"/>
              </w:rPr>
              <w:t>Račun/ Pozicija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line="241" w:lineRule="exact"/>
              <w:ind w:left="2183" w:right="2189"/>
              <w:jc w:val="center"/>
              <w:rPr>
                <w:sz w:val="20"/>
              </w:rPr>
            </w:pPr>
            <w:r>
              <w:rPr>
                <w:sz w:val="20"/>
              </w:rPr>
              <w:t>Opis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381"/>
              <w:rPr>
                <w:sz w:val="20"/>
              </w:rPr>
            </w:pPr>
            <w:r>
              <w:rPr>
                <w:sz w:val="20"/>
              </w:rPr>
              <w:t>Plan 2018.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166"/>
              <w:rPr>
                <w:sz w:val="20"/>
              </w:rPr>
            </w:pPr>
            <w:r>
              <w:rPr>
                <w:sz w:val="20"/>
              </w:rPr>
              <w:t>Izvršenje 2018.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nil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9" w:line="240" w:lineRule="exact"/>
              <w:ind w:left="412" w:right="259" w:hanging="148"/>
              <w:rPr>
                <w:sz w:val="20"/>
              </w:rPr>
            </w:pPr>
            <w:r>
              <w:rPr>
                <w:sz w:val="20"/>
              </w:rPr>
              <w:t>Indeks 4/3</w:t>
            </w:r>
          </w:p>
        </w:tc>
      </w:tr>
      <w:tr w:rsidR="003679D5">
        <w:trPr>
          <w:trHeight w:val="500"/>
        </w:trPr>
        <w:tc>
          <w:tcPr>
            <w:tcW w:w="147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3679D5" w:rsidRDefault="00466E2C">
            <w:pPr>
              <w:pStyle w:val="TableParagraph"/>
              <w:spacing w:line="192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RAZDJEL</w:t>
            </w:r>
          </w:p>
          <w:p w:rsidR="003679D5" w:rsidRDefault="00466E2C">
            <w:pPr>
              <w:pStyle w:val="TableParagraph"/>
              <w:spacing w:before="93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001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3679D5" w:rsidRDefault="00466E2C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OPĆINA ROVIŠĆE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3679D5" w:rsidRDefault="00466E2C">
            <w:pPr>
              <w:pStyle w:val="TableParagraph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15.041.650,00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3679D5" w:rsidRDefault="00466E2C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11.550.135,66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666699"/>
          </w:tcPr>
          <w:p w:rsidR="003679D5" w:rsidRDefault="00466E2C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76,79%</w:t>
            </w:r>
          </w:p>
        </w:tc>
      </w:tr>
      <w:tr w:rsidR="003679D5">
        <w:trPr>
          <w:trHeight w:val="259"/>
        </w:trPr>
        <w:tc>
          <w:tcPr>
            <w:tcW w:w="1479" w:type="dxa"/>
            <w:gridSpan w:val="9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 00110</w:t>
            </w:r>
          </w:p>
        </w:tc>
        <w:tc>
          <w:tcPr>
            <w:tcW w:w="4805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before="8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PREDSTAVNIČKO TIJELO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before="8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121.400,00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before="8"/>
              <w:ind w:left="536"/>
              <w:rPr>
                <w:b/>
                <w:sz w:val="20"/>
              </w:rPr>
            </w:pPr>
            <w:r>
              <w:rPr>
                <w:b/>
                <w:sz w:val="20"/>
              </w:rPr>
              <w:t>111.485,97</w:t>
            </w:r>
          </w:p>
        </w:tc>
        <w:tc>
          <w:tcPr>
            <w:tcW w:w="1137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before="8"/>
              <w:ind w:left="295"/>
              <w:rPr>
                <w:b/>
                <w:sz w:val="20"/>
              </w:rPr>
            </w:pPr>
            <w:r>
              <w:rPr>
                <w:b/>
                <w:sz w:val="20"/>
              </w:rPr>
              <w:t>91,83%</w:t>
            </w:r>
          </w:p>
        </w:tc>
      </w:tr>
      <w:tr w:rsidR="003679D5">
        <w:trPr>
          <w:trHeight w:val="204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line="169" w:lineRule="exact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line="160" w:lineRule="exact"/>
              <w:ind w:left="14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4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80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</w:tr>
      <w:tr w:rsidR="003679D5">
        <w:trPr>
          <w:trHeight w:val="491"/>
        </w:trPr>
        <w:tc>
          <w:tcPr>
            <w:tcW w:w="1479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184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1001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5" w:lineRule="exact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(predstavničko tijelo)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121.400,00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5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111.485,97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5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91,83%</w:t>
            </w:r>
          </w:p>
        </w:tc>
      </w:tr>
      <w:tr w:rsidR="003679D5">
        <w:trPr>
          <w:trHeight w:val="487"/>
        </w:trPr>
        <w:tc>
          <w:tcPr>
            <w:tcW w:w="1479" w:type="dxa"/>
            <w:gridSpan w:val="9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A100101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Donošenje akata</w:t>
            </w:r>
          </w:p>
          <w:p w:rsidR="003679D5" w:rsidRDefault="00466E2C">
            <w:pPr>
              <w:pStyle w:val="TableParagraph"/>
              <w:spacing w:before="91"/>
              <w:ind w:left="23"/>
              <w:rPr>
                <w:sz w:val="14"/>
              </w:rPr>
            </w:pPr>
            <w:r>
              <w:rPr>
                <w:sz w:val="14"/>
              </w:rPr>
              <w:t>Funkcija: 0110 Gradsko/Općinsko Vijeće - zakonodavna tijela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48.149,14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83,02%</w:t>
            </w:r>
          </w:p>
        </w:tc>
      </w:tr>
      <w:tr w:rsidR="003679D5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48.149,14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83,02%</w:t>
            </w: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8.540,00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85,40%</w:t>
            </w: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8.540,00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48.000,00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39.609,14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82,52%</w:t>
            </w:r>
          </w:p>
        </w:tc>
      </w:tr>
      <w:tr w:rsidR="003679D5">
        <w:trPr>
          <w:trHeight w:val="40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371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 w:line="190" w:lineRule="atLeast"/>
              <w:ind w:left="23" w:right="7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28.607,54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2.917,00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8.084,60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2"/>
        </w:trPr>
        <w:tc>
          <w:tcPr>
            <w:tcW w:w="147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A100102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Provedba izbora</w:t>
            </w:r>
          </w:p>
          <w:p w:rsidR="003679D5" w:rsidRDefault="00466E2C">
            <w:pPr>
              <w:pStyle w:val="TableParagraph"/>
              <w:spacing w:before="91"/>
              <w:ind w:left="2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0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371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 w:line="190" w:lineRule="atLeast"/>
              <w:ind w:left="23" w:right="7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2"/>
        </w:trPr>
        <w:tc>
          <w:tcPr>
            <w:tcW w:w="147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A100103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Redovne aktivnosti političkih stranaka</w:t>
            </w:r>
          </w:p>
          <w:p w:rsidR="003679D5" w:rsidRDefault="00466E2C">
            <w:pPr>
              <w:pStyle w:val="TableParagraph"/>
              <w:spacing w:before="90"/>
              <w:ind w:left="23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679D5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13.400,00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679D5">
        <w:trPr>
          <w:trHeight w:val="260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371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13.400,00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2"/>
        </w:trPr>
        <w:tc>
          <w:tcPr>
            <w:tcW w:w="1479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A100104</w:t>
            </w: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manifestacija i svetkovina u općini Rovišće</w:t>
            </w:r>
          </w:p>
          <w:p w:rsidR="003679D5" w:rsidRDefault="00466E2C">
            <w:pPr>
              <w:pStyle w:val="TableParagraph"/>
              <w:spacing w:before="90"/>
              <w:ind w:left="23"/>
              <w:rPr>
                <w:sz w:val="14"/>
              </w:rPr>
            </w:pPr>
            <w:r>
              <w:rPr>
                <w:sz w:val="14"/>
              </w:rPr>
              <w:t>Funkcija: 0100 Opće javne 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49.936,83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99,87%</w:t>
            </w:r>
          </w:p>
        </w:tc>
      </w:tr>
      <w:tr w:rsidR="003679D5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49.936,83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99,87%</w:t>
            </w: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3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1.443,75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96,25%</w:t>
            </w:r>
          </w:p>
        </w:tc>
      </w:tr>
      <w:tr w:rsidR="003679D5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left="37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left="23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1.443,75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48.500,00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48.493,08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0"/>
              <w:jc w:val="right"/>
              <w:rPr>
                <w:sz w:val="16"/>
              </w:rPr>
            </w:pPr>
            <w:r>
              <w:rPr>
                <w:sz w:val="16"/>
              </w:rPr>
              <w:t>99,99%</w:t>
            </w:r>
          </w:p>
        </w:tc>
      </w:tr>
      <w:tr w:rsidR="003679D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3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3"/>
              <w:jc w:val="right"/>
              <w:rPr>
                <w:sz w:val="16"/>
              </w:rPr>
            </w:pPr>
            <w:r>
              <w:rPr>
                <w:sz w:val="16"/>
              </w:rPr>
              <w:t>48.493,08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9"/>
        </w:trPr>
        <w:tc>
          <w:tcPr>
            <w:tcW w:w="1479" w:type="dxa"/>
            <w:gridSpan w:val="9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A100105</w:t>
            </w:r>
          </w:p>
        </w:tc>
        <w:tc>
          <w:tcPr>
            <w:tcW w:w="4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koncerta</w:t>
            </w:r>
          </w:p>
          <w:p w:rsidR="003679D5" w:rsidRDefault="00466E2C">
            <w:pPr>
              <w:pStyle w:val="TableParagraph"/>
              <w:spacing w:before="91"/>
              <w:ind w:left="23"/>
              <w:rPr>
                <w:sz w:val="14"/>
              </w:rPr>
            </w:pPr>
            <w:r>
              <w:rPr>
                <w:sz w:val="14"/>
              </w:rPr>
              <w:t>Funkcija: 0100 Opće javne usluge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3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3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7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3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6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3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3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2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371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37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3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74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37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7" w:type="dxa"/>
            <w:gridSpan w:val="4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3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22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79D5" w:rsidRDefault="003679D5">
      <w:pPr>
        <w:pStyle w:val="Tijeloteksta"/>
        <w:spacing w:before="8"/>
        <w:rPr>
          <w:sz w:val="9"/>
        </w:rPr>
      </w:pPr>
    </w:p>
    <w:p w:rsidR="003679D5" w:rsidRDefault="001D7C44">
      <w:pPr>
        <w:pStyle w:val="Tijeloteksta"/>
        <w:spacing w:line="20" w:lineRule="exact"/>
        <w:ind w:left="119"/>
        <w:rPr>
          <w:b w:val="0"/>
          <w:sz w:val="2"/>
        </w:rPr>
      </w:pPr>
      <w:r>
        <w:rPr>
          <w:b w:val="0"/>
          <w:noProof/>
          <w:sz w:val="2"/>
          <w:lang w:val="hr-HR" w:eastAsia="hr-HR"/>
        </w:rPr>
        <mc:AlternateContent>
          <mc:Choice Requires="wpg">
            <w:drawing>
              <wp:inline distT="0" distB="0" distL="0" distR="0">
                <wp:extent cx="6873875" cy="10160"/>
                <wp:effectExtent l="9525" t="0" r="12700" b="8890"/>
                <wp:docPr id="2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3875" cy="10160"/>
                          <a:chOff x="0" y="0"/>
                          <a:chExt cx="10825" cy="16"/>
                        </a:xfrm>
                      </wpg:grpSpPr>
                      <wps:wsp>
                        <wps:cNvPr id="23" name="Line 4"/>
                        <wps:cNvCnPr/>
                        <wps:spPr bwMode="auto">
                          <a:xfrm>
                            <a:off x="0" y="8"/>
                            <a:ext cx="10825" cy="0"/>
                          </a:xfrm>
                          <a:prstGeom prst="line">
                            <a:avLst/>
                          </a:prstGeom>
                          <a:noFill/>
                          <a:ln w="976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41.25pt;height:.8pt;mso-position-horizontal-relative:char;mso-position-vertical-relative:line" coordsize="1082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">
                <v:line id="Line 4" o:spid="_x0000_s1027" style="position:absolute;visibility:visible;mso-wrap-style:square" from="0,8" to="1082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2xDMQAAADbAAAADwAAAGRycy9kb3ducmV2LnhtbESPUWvCQBCE3wv9D8cWfKsXlbYSPaVU&#10;xLZIJdEfsOTWJJjbC7k1pv++Vyj0cZiZb5jlenCN6qkLtWcDk3ECirjwtubSwOm4fZyDCoJssfFM&#10;Br4pwHp1f7fE1PobZ9TnUqoI4ZCigUqkTbUORUUOw9i3xNE7+86hRNmV2nZ4i3DX6GmSPGuHNceF&#10;Clt6q6i45Fdn4LDJpc/0x9en28txnj3tNvZlZszoYXhdgBIa5D/81363BqYz+P0Sf4Be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TbEMxAAAANsAAAAPAAAAAAAAAAAA&#10;AAAAAKECAABkcnMvZG93bnJldi54bWxQSwUGAAAAAAQABAD5AAAAkgMAAAAA&#10;" strokeweight=".27128mm"/>
                <w10:anchorlock/>
              </v:group>
            </w:pict>
          </mc:Fallback>
        </mc:AlternateContent>
      </w:r>
    </w:p>
    <w:p w:rsidR="003679D5" w:rsidRDefault="003679D5">
      <w:pPr>
        <w:spacing w:line="20" w:lineRule="exact"/>
        <w:rPr>
          <w:sz w:val="2"/>
        </w:rPr>
        <w:sectPr w:rsidR="003679D5">
          <w:footerReference w:type="default" r:id="rId10"/>
          <w:pgSz w:w="11910" w:h="16850"/>
          <w:pgMar w:top="1140" w:right="280" w:bottom="860" w:left="440" w:header="0" w:footer="671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114"/>
        <w:gridCol w:w="116"/>
        <w:gridCol w:w="113"/>
        <w:gridCol w:w="113"/>
        <w:gridCol w:w="116"/>
        <w:gridCol w:w="112"/>
        <w:gridCol w:w="115"/>
        <w:gridCol w:w="395"/>
        <w:gridCol w:w="4793"/>
        <w:gridCol w:w="1708"/>
        <w:gridCol w:w="1709"/>
        <w:gridCol w:w="1135"/>
      </w:tblGrid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lastRenderedPageBreak/>
              <w:t>329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371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4"/>
        </w:trPr>
        <w:tc>
          <w:tcPr>
            <w:tcW w:w="1480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 00120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IZVRŠNO TIJELO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before="2"/>
              <w:ind w:left="547"/>
              <w:rPr>
                <w:b/>
                <w:sz w:val="20"/>
              </w:rPr>
            </w:pPr>
            <w:r>
              <w:rPr>
                <w:b/>
                <w:sz w:val="20"/>
              </w:rPr>
              <w:t>133.800,00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before="2"/>
              <w:ind w:left="677"/>
              <w:rPr>
                <w:b/>
                <w:sz w:val="20"/>
              </w:rPr>
            </w:pPr>
            <w:r>
              <w:rPr>
                <w:b/>
                <w:sz w:val="20"/>
              </w:rPr>
              <w:t>98.176,19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before="2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73,38%</w:t>
            </w:r>
          </w:p>
        </w:tc>
      </w:tr>
      <w:tr w:rsidR="003679D5">
        <w:trPr>
          <w:trHeight w:val="206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line="162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</w:tr>
      <w:tr w:rsidR="003679D5">
        <w:trPr>
          <w:trHeight w:val="490"/>
        </w:trPr>
        <w:tc>
          <w:tcPr>
            <w:tcW w:w="1480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185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1002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6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JAVNA UPRAVA (izvršno tijelo)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6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133.800,00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6" w:lineRule="exact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98.176,19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6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73,38%</w:t>
            </w:r>
          </w:p>
        </w:tc>
      </w:tr>
      <w:tr w:rsidR="003679D5">
        <w:trPr>
          <w:trHeight w:val="484"/>
        </w:trPr>
        <w:tc>
          <w:tcPr>
            <w:tcW w:w="148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A100201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Priprema i donošenje akata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0110 Ured Gradonačelnika/načelnika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74.100,00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44.842,12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60,52%</w:t>
            </w: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74.100,00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44.842,12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60,52%</w:t>
            </w: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679D5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371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64.100,00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44.842,12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69,96%</w:t>
            </w:r>
          </w:p>
        </w:tc>
      </w:tr>
      <w:tr w:rsidR="003679D5">
        <w:trPr>
          <w:trHeight w:val="402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3291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 w:line="190" w:lineRule="atLeast"/>
              <w:ind w:left="22"/>
              <w:rPr>
                <w:sz w:val="16"/>
              </w:rPr>
            </w:pPr>
            <w:r>
              <w:rPr>
                <w:sz w:val="16"/>
              </w:rPr>
              <w:t>Naknade za rad predstavničkih i izvršnih tijela, povjerenstava i slično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44.005,92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836,20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4"/>
        </w:trPr>
        <w:tc>
          <w:tcPr>
            <w:tcW w:w="148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A100202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Službeno vozilo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0133 Centralni vozni park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59.700,00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53.334,07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89,34%</w:t>
            </w:r>
          </w:p>
        </w:tc>
      </w:tr>
      <w:tr w:rsidR="003679D5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36.700,00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31.270,14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85,20%</w:t>
            </w:r>
          </w:p>
        </w:tc>
      </w:tr>
      <w:tr w:rsidR="003679D5">
        <w:trPr>
          <w:trHeight w:val="259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32.000,00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27.504,06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85,95%</w:t>
            </w: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21.771,39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371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5.732,67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371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1.426,11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95,07%</w:t>
            </w:r>
          </w:p>
        </w:tc>
      </w:tr>
      <w:tr w:rsidR="003679D5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1.426,11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left="460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3.200,00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2.339,97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73,12%</w:t>
            </w:r>
          </w:p>
        </w:tc>
      </w:tr>
      <w:tr w:rsidR="003679D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371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3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1.379,97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371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960,00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1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8" w:type="dxa"/>
            <w:gridSpan w:val="4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23.000,00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22.063,93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95,93%</w:t>
            </w: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423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Prijevozna sredstva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22.063,93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95,93%</w:t>
            </w:r>
          </w:p>
        </w:tc>
      </w:tr>
      <w:tr w:rsidR="003679D5">
        <w:trPr>
          <w:trHeight w:val="257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371"/>
              <w:rPr>
                <w:sz w:val="16"/>
              </w:rPr>
            </w:pPr>
            <w:r>
              <w:rPr>
                <w:sz w:val="16"/>
              </w:rPr>
              <w:t>4231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Prijevozna sredstva u cestovnom prometu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22.063,93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2"/>
        </w:trPr>
        <w:tc>
          <w:tcPr>
            <w:tcW w:w="1480" w:type="dxa"/>
            <w:gridSpan w:val="9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GLAVA 00130</w:t>
            </w:r>
          </w:p>
        </w:tc>
        <w:tc>
          <w:tcPr>
            <w:tcW w:w="4793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JEDINSTVENI UPRAVNI ODJEL</w:t>
            </w:r>
          </w:p>
        </w:tc>
        <w:tc>
          <w:tcPr>
            <w:tcW w:w="1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ind w:left="229"/>
              <w:rPr>
                <w:b/>
                <w:sz w:val="20"/>
              </w:rPr>
            </w:pPr>
            <w:r>
              <w:rPr>
                <w:b/>
                <w:sz w:val="20"/>
              </w:rPr>
              <w:t>14.786.450,00</w:t>
            </w:r>
          </w:p>
        </w:tc>
        <w:tc>
          <w:tcPr>
            <w:tcW w:w="1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11.340.473,50</w:t>
            </w:r>
          </w:p>
        </w:tc>
        <w:tc>
          <w:tcPr>
            <w:tcW w:w="113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76,70%</w:t>
            </w:r>
          </w:p>
        </w:tc>
      </w:tr>
      <w:tr w:rsidR="003679D5">
        <w:trPr>
          <w:trHeight w:val="206"/>
        </w:trPr>
        <w:tc>
          <w:tcPr>
            <w:tcW w:w="2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ind w:left="24"/>
              <w:rPr>
                <w:sz w:val="14"/>
              </w:rPr>
            </w:pPr>
            <w:r>
              <w:rPr>
                <w:sz w:val="14"/>
              </w:rPr>
              <w:t>Izv.</w:t>
            </w:r>
          </w:p>
        </w:tc>
        <w:tc>
          <w:tcPr>
            <w:tcW w:w="1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line="162" w:lineRule="exact"/>
              <w:ind w:left="11"/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line="162" w:lineRule="exact"/>
              <w:ind w:left="7" w:right="-15"/>
              <w:rPr>
                <w:sz w:val="14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113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line="162" w:lineRule="exact"/>
              <w:ind w:left="8" w:right="-15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16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line="162" w:lineRule="exact"/>
              <w:ind w:right="-15"/>
              <w:jc w:val="right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12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line="162" w:lineRule="exact"/>
              <w:ind w:left="6" w:right="-15"/>
              <w:rPr>
                <w:sz w:val="14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15" w:type="dxa"/>
            <w:tcBorders>
              <w:top w:val="single" w:sz="8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C4D5DF"/>
          </w:tcPr>
          <w:p w:rsidR="003679D5" w:rsidRDefault="00466E2C">
            <w:pPr>
              <w:pStyle w:val="TableParagraph"/>
              <w:spacing w:line="162" w:lineRule="exact"/>
              <w:ind w:left="9" w:right="-15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39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793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4D5DF"/>
          </w:tcPr>
          <w:p w:rsidR="003679D5" w:rsidRDefault="003679D5">
            <w:pPr>
              <w:rPr>
                <w:sz w:val="2"/>
                <w:szCs w:val="2"/>
              </w:rPr>
            </w:pPr>
          </w:p>
        </w:tc>
      </w:tr>
      <w:tr w:rsidR="003679D5">
        <w:trPr>
          <w:trHeight w:val="490"/>
        </w:trPr>
        <w:tc>
          <w:tcPr>
            <w:tcW w:w="1480" w:type="dxa"/>
            <w:gridSpan w:val="9"/>
            <w:tcBorders>
              <w:top w:val="single" w:sz="1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185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1003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6" w:lineRule="exact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JAVNA ADMINISTARCIJA (JUO)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6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1.892.400,00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6" w:lineRule="exact"/>
              <w:ind w:right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1.718.700,72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236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90,82%</w:t>
            </w:r>
          </w:p>
        </w:tc>
      </w:tr>
      <w:tr w:rsidR="003679D5">
        <w:trPr>
          <w:trHeight w:val="486"/>
        </w:trPr>
        <w:tc>
          <w:tcPr>
            <w:tcW w:w="1480" w:type="dxa"/>
            <w:gridSpan w:val="9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A100301</w:t>
            </w: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Stručno, administrativno i tehničko osoblje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608.800,00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583.423,85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95,83%</w:t>
            </w:r>
          </w:p>
        </w:tc>
      </w:tr>
      <w:tr w:rsidR="003679D5">
        <w:trPr>
          <w:trHeight w:val="256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545.200,00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534.646,33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98,06%</w:t>
            </w: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447.500,00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439.835,14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98,29%</w:t>
            </w:r>
          </w:p>
        </w:tc>
      </w:tr>
      <w:tr w:rsidR="003679D5">
        <w:trPr>
          <w:trHeight w:val="255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371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439.835,14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460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93,33%</w:t>
            </w: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14.000,00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460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82.700,00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80.811,19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97,72%</w:t>
            </w:r>
          </w:p>
        </w:tc>
      </w:tr>
      <w:tr w:rsidR="003679D5">
        <w:trPr>
          <w:trHeight w:val="261"/>
        </w:trPr>
        <w:tc>
          <w:tcPr>
            <w:tcW w:w="742" w:type="dxa"/>
            <w:gridSpan w:val="5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371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38" w:type="dxa"/>
            <w:gridSpan w:val="4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68.174,40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8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371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3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12.636,79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5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8" w:type="dxa"/>
            <w:gridSpan w:val="4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63.600,00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48.777,52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76,69%</w:t>
            </w:r>
          </w:p>
        </w:tc>
      </w:tr>
      <w:tr w:rsidR="003679D5">
        <w:trPr>
          <w:trHeight w:val="283"/>
        </w:trPr>
        <w:tc>
          <w:tcPr>
            <w:tcW w:w="742" w:type="dxa"/>
            <w:gridSpan w:val="5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460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8" w:type="dxa"/>
            <w:gridSpan w:val="4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3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0"/>
              <w:jc w:val="right"/>
              <w:rPr>
                <w:sz w:val="16"/>
              </w:rPr>
            </w:pPr>
            <w:r>
              <w:rPr>
                <w:sz w:val="16"/>
              </w:rPr>
              <w:t>23.600,00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18.305,50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77,57%</w:t>
            </w:r>
          </w:p>
        </w:tc>
      </w:tr>
    </w:tbl>
    <w:p w:rsidR="003679D5" w:rsidRDefault="003679D5">
      <w:pPr>
        <w:jc w:val="right"/>
        <w:rPr>
          <w:sz w:val="16"/>
        </w:rPr>
        <w:sectPr w:rsidR="003679D5">
          <w:footerReference w:type="default" r:id="rId11"/>
          <w:pgSz w:w="11910" w:h="16850"/>
          <w:pgMar w:top="1140" w:right="280" w:bottom="860" w:left="440" w:header="0" w:footer="671" w:gutter="0"/>
          <w:pgNumType w:start="9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1"/>
        <w:gridCol w:w="4794"/>
        <w:gridCol w:w="1709"/>
        <w:gridCol w:w="1710"/>
        <w:gridCol w:w="1136"/>
      </w:tblGrid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3211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Službena putovanja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6.972,00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7.956,00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3213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Stručno usavršavanje zaposlenika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3.377,50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30.472,02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76,18%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30.472,02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3241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Naknade troškova osobama izvan radnog odnosa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1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A100302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Priprema akata iz djelokruga JUO</w:t>
            </w:r>
          </w:p>
          <w:p w:rsidR="003679D5" w:rsidRDefault="00466E2C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859.600,00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790.114,53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91,92%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843.600,00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774.775,20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91,84%</w:t>
            </w:r>
          </w:p>
        </w:tc>
      </w:tr>
      <w:tr w:rsidR="003679D5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163.100,00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146.781,85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90,00%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37.816,63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108.965,22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627.500,00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575.581,79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91,73%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38.403,83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5.870,55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127.021,63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12.656,39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260.346,00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Računalne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30.508,60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3239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Ostale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100.774,79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53.000,00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52.411,56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98,89%</w:t>
            </w:r>
          </w:p>
        </w:tc>
      </w:tr>
      <w:tr w:rsidR="003679D5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3293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Reprezentacija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49.855,56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2.556,00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Financijski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15.339,33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95,87%</w:t>
            </w:r>
          </w:p>
        </w:tc>
      </w:tr>
      <w:tr w:rsidR="003679D5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343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financijski 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15.339,33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95,87%</w:t>
            </w:r>
          </w:p>
        </w:tc>
      </w:tr>
      <w:tr w:rsidR="003679D5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3431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Bankarske usluge i usluge platnog prometa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15.316,57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3433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Zatezne kamate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22,76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A100303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zgrada u vlasništvu Općine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0133 Upravljanje zgradama u vlasništvu vlasti ili koje vlasti koriste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258.000,00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230.651,46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89,40%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258.000,00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230.651,46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89,40%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43.000,00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41.464,71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96,43%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Uredski materijal i ostali materijalni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12.546,35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28.918,36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190.000,00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167.759,33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88,29%</w:t>
            </w:r>
          </w:p>
        </w:tc>
      </w:tr>
      <w:tr w:rsidR="003679D5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167.759,33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21.427,42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85,71%</w:t>
            </w: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3292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Premije osiguranja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9.563,88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3295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Pristojbe i naknade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11.863,54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9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4"/>
              </w:tabs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K100303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Opremanje JUO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0131 Opće usluge vezane za službenike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166.000,00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114.510,88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68,98%</w:t>
            </w: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21.460,67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42,92%</w:t>
            </w: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21.460,67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42,92%</w:t>
            </w:r>
          </w:p>
        </w:tc>
      </w:tr>
      <w:tr w:rsidR="003679D5">
        <w:trPr>
          <w:trHeight w:val="280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21.460,67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79D5" w:rsidRDefault="003679D5">
      <w:pPr>
        <w:rPr>
          <w:rFonts w:ascii="Times New Roman"/>
          <w:sz w:val="16"/>
        </w:rPr>
        <w:sectPr w:rsidR="003679D5">
          <w:footerReference w:type="default" r:id="rId12"/>
          <w:pgSz w:w="11910" w:h="16850"/>
          <w:pgMar w:top="1140" w:right="280" w:bottom="860" w:left="440" w:header="0" w:footer="671" w:gutter="0"/>
          <w:pgNumType w:start="1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1"/>
        <w:gridCol w:w="4794"/>
        <w:gridCol w:w="1709"/>
        <w:gridCol w:w="1710"/>
        <w:gridCol w:w="1136"/>
      </w:tblGrid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42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116.000,00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93.050,21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80,22%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94.000,00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73.090,21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77,76%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Uredska oprema i namještaj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68.449,21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4223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Oprema za održavanje i zaštitu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4.641,00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22.000,00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19.960,00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90,73%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4262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Ulaganja u računalne programe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19.960,00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504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ODRŽAVANJE KOMUNALNE INFRASTRUKTURE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right="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2.725.350,00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2.344.543,68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86,03%</w:t>
            </w:r>
          </w:p>
        </w:tc>
      </w:tr>
      <w:tr w:rsidR="003679D5">
        <w:trPr>
          <w:trHeight w:val="489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Stručno i tehničko osoblje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4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javnih površina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445.271,74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92,76%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445.271,74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92,76%</w:t>
            </w: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480.000,00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445.271,74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92,76%</w:t>
            </w:r>
          </w:p>
        </w:tc>
      </w:tr>
      <w:tr w:rsidR="003679D5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411.296,25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33.975,49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Javna rasvjeta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0641 Javna rasvjeta (KS)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304.630,19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68,46%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445.000,00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304.630,19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68,46%</w:t>
            </w: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229.558,74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93,70%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Energija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216.033,11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3225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Sitni inventar i auto gume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13.525,63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75.071,45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37,54%</w:t>
            </w: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75.071,45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Održavanje komunalne infrastrukture i objekata</w:t>
            </w:r>
          </w:p>
          <w:p w:rsidR="003679D5" w:rsidRDefault="00466E2C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810.489,41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85,31%</w:t>
            </w: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810.489,41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85,31%</w:t>
            </w: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950.000,00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810.489,41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85,31%</w:t>
            </w:r>
          </w:p>
        </w:tc>
      </w:tr>
      <w:tr w:rsidR="003679D5">
        <w:trPr>
          <w:trHeight w:val="261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810.489,41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6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A100405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Deratizacija, dezinsekcija i zbrinjavanje životinja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151.000,00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92.287,50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61,12%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92.287,50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96,13%</w:t>
            </w:r>
          </w:p>
        </w:tc>
      </w:tr>
      <w:tr w:rsidR="003679D5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96.000,00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92.287,50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96,13%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92.287,50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41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679D5">
        <w:trPr>
          <w:trHeight w:val="280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79D5" w:rsidRDefault="003679D5">
      <w:pPr>
        <w:rPr>
          <w:rFonts w:ascii="Times New Roman"/>
          <w:sz w:val="16"/>
        </w:rPr>
        <w:sectPr w:rsidR="003679D5">
          <w:pgSz w:w="11910" w:h="16850"/>
          <w:pgMar w:top="1140" w:right="280" w:bottom="860" w:left="440" w:header="0" w:footer="671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2"/>
        <w:gridCol w:w="4803"/>
        <w:gridCol w:w="1708"/>
        <w:gridCol w:w="1708"/>
        <w:gridCol w:w="1135"/>
      </w:tblGrid>
      <w:tr w:rsidR="003679D5">
        <w:trPr>
          <w:trHeight w:val="488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0"/>
              </w:tabs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Akt.</w:t>
            </w:r>
            <w:r>
              <w:rPr>
                <w:b/>
                <w:sz w:val="16"/>
              </w:rPr>
              <w:tab/>
              <w:t>A100407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Javni radovi</w:t>
            </w:r>
          </w:p>
          <w:p w:rsidR="003679D5" w:rsidRDefault="00466E2C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sz w:val="14"/>
              </w:rPr>
              <w:t>Funkcija: 0600 Usluge unapređenja stanovanja i zajednice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699.350,00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691.864,84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98,93%</w:t>
            </w:r>
          </w:p>
        </w:tc>
      </w:tr>
      <w:tr w:rsidR="003679D5">
        <w:trPr>
          <w:trHeight w:val="26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zaposlene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674.350,00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668.192,80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99,09%</w:t>
            </w: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311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Plaće (Bruto)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565.000,00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563.352,51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99,71%</w:t>
            </w: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3111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Plaće za redovan rad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563.352,51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3121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Ostali rashodi za zaposlene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12.000,00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313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Doprinosi na plaće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97.350,00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92.840,29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95,37%</w:t>
            </w:r>
          </w:p>
        </w:tc>
      </w:tr>
      <w:tr w:rsidR="003679D5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3132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Doprinosi za obvezno zdravstveno osiguranje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83.663,76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3133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Doprinosi za obvezno osiguranje u slučaju nezaposlenosti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9.176,53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23.672,04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94,69%</w:t>
            </w:r>
          </w:p>
        </w:tc>
      </w:tr>
      <w:tr w:rsidR="003679D5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z w:val="16"/>
              </w:rPr>
              <w:t>Naknade troškova zaposlenima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23.672,04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94,69%</w:t>
            </w: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3212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z w:val="16"/>
              </w:rPr>
              <w:t>Naknade za prijevoz, za rad na terenu i odvojeni život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22.930,04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3214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z w:val="16"/>
              </w:rPr>
              <w:t>Ostale naknade troškova zaposlenima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742,00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501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192" w:lineRule="exact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1005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GRAĐENJE KOMUNALNE INFRASTRUKTURE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4.235.000,00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2.072.693,44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48,94%</w:t>
            </w:r>
          </w:p>
        </w:tc>
      </w:tr>
      <w:tr w:rsidR="003679D5">
        <w:trPr>
          <w:trHeight w:val="495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0"/>
              </w:tabs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A100509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Gospodarenje otpadom</w:t>
            </w:r>
          </w:p>
          <w:p w:rsidR="003679D5" w:rsidRDefault="00466E2C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sz w:val="14"/>
              </w:rPr>
              <w:t>Funkcija: 0560 Poslovi i usluge zaštite okoliša koji nisu drugdje svrstani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3234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Komunalne usluge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Postrojenja i oprema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4227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Uređaji, strojevi i oprema za ostale namjene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5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27"/>
              </w:tabs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K100501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Mrtvačnice i groblja</w:t>
            </w:r>
          </w:p>
          <w:p w:rsidR="003679D5" w:rsidRDefault="00466E2C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5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27"/>
              </w:tabs>
              <w:spacing w:before="3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K100502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i investicijsko održavanje objekata</w:t>
            </w:r>
          </w:p>
          <w:p w:rsidR="003679D5" w:rsidRDefault="00466E2C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sz w:val="14"/>
              </w:rPr>
              <w:t>Funkcija: 0600 Usluge unapređenja stanovanja i zajednice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470.000,00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267.887,40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3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57,00%</w:t>
            </w: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36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Pomoći dane u inozemstvo i unutar opće države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366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Pomoći proračunskim korisnicima drugih proračuna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3662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z w:val="16"/>
              </w:rPr>
              <w:t>Kapitalne pomoći proračunskim korisnicima drugih proračuna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267.887,40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66,97%</w:t>
            </w: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267.887,40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66,97%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267.887,40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9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27"/>
              </w:tabs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K100503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Cestovna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sz w:val="16"/>
              </w:rPr>
              <w:t>infrastruktura</w:t>
            </w:r>
          </w:p>
          <w:p w:rsidR="003679D5" w:rsidRDefault="00466E2C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sz w:val="14"/>
              </w:rPr>
              <w:t>Funkcija: 0451 Cestovni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promet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3.500.000,00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1.717.524,79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49,07%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28.821,28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28,82%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28.821,28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28,82%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28.821,28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3.400.000,00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1.688.703,51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49,67%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3.400.000,00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1.688.703,51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49,67%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4213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Ceste, željeznice i ostali prometni objekti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214.890,00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9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1.473.813,51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679D5" w:rsidRDefault="003679D5">
      <w:pPr>
        <w:rPr>
          <w:rFonts w:ascii="Times New Roman"/>
          <w:sz w:val="16"/>
        </w:rPr>
        <w:sectPr w:rsidR="003679D5">
          <w:footerReference w:type="default" r:id="rId13"/>
          <w:pgSz w:w="11910" w:h="16850"/>
          <w:pgMar w:top="1140" w:right="280" w:bottom="860" w:left="440" w:header="0" w:footer="671" w:gutter="0"/>
          <w:pgNumType w:start="12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32"/>
        <w:gridCol w:w="4803"/>
        <w:gridCol w:w="1708"/>
        <w:gridCol w:w="1708"/>
        <w:gridCol w:w="1135"/>
      </w:tblGrid>
      <w:tr w:rsidR="003679D5">
        <w:trPr>
          <w:trHeight w:val="488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27"/>
              </w:tabs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Akt.</w:t>
            </w:r>
            <w:r>
              <w:rPr>
                <w:b/>
                <w:sz w:val="16"/>
              </w:rPr>
              <w:tab/>
              <w:t>K100504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Javna rasvjeta</w:t>
            </w:r>
          </w:p>
          <w:p w:rsidR="003679D5" w:rsidRDefault="00466E2C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sz w:val="14"/>
              </w:rPr>
              <w:t>Funkcija: 0641 Javna rasvjeta (KS)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87.281,25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87,28%</w:t>
            </w:r>
          </w:p>
        </w:tc>
      </w:tr>
      <w:tr w:rsidR="003679D5">
        <w:trPr>
          <w:trHeight w:val="26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3235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Zakupnine i najamnine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87.281,25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87,28%</w:t>
            </w: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87.281,25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87,28%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87.281,25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7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27"/>
              </w:tabs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K100505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Izgradnja sustava vodoopskrbe</w:t>
            </w:r>
          </w:p>
          <w:p w:rsidR="003679D5" w:rsidRDefault="00466E2C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2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27"/>
              </w:tabs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K100506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javnih površina</w:t>
            </w:r>
          </w:p>
          <w:p w:rsidR="003679D5" w:rsidRDefault="00466E2C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5.000,00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520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5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6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1006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7"/>
              <w:ind w:left="24" w:right="382"/>
              <w:rPr>
                <w:b/>
                <w:sz w:val="20"/>
              </w:rPr>
            </w:pPr>
            <w:r>
              <w:rPr>
                <w:b/>
                <w:sz w:val="20"/>
              </w:rPr>
              <w:t>ORGANIZIRANJE I PROVOĐENJE ZAŠTITE I SPAŠAVANJA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7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357.000,00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7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327.735,00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7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91,80%</w:t>
            </w:r>
          </w:p>
        </w:tc>
      </w:tr>
      <w:tr w:rsidR="003679D5">
        <w:trPr>
          <w:trHeight w:val="495"/>
        </w:trPr>
        <w:tc>
          <w:tcPr>
            <w:tcW w:w="14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0"/>
              </w:tabs>
              <w:spacing w:before="6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A100601</w:t>
            </w: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</w:t>
            </w:r>
          </w:p>
          <w:p w:rsidR="003679D5" w:rsidRDefault="00466E2C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sz w:val="14"/>
              </w:rPr>
              <w:t>Funkcija: 0320 Usluge protupožarne zaštite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322.000,00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317.735,00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98,68%</w:t>
            </w: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322.000,00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317.735,00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98,68%</w:t>
            </w: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130.000,00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126.060,00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96,97%</w:t>
            </w:r>
          </w:p>
        </w:tc>
      </w:tr>
      <w:tr w:rsidR="003679D5">
        <w:trPr>
          <w:trHeight w:val="263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4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126.060,00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192.000,00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191.675,00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99,83%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3822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Kapitalne donacije građanima i kućanstvima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191.675,00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4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0"/>
              </w:tabs>
              <w:spacing w:before="1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A100602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Redovna djelatnost Civilnoj zaštiti</w:t>
            </w:r>
          </w:p>
          <w:p w:rsidR="003679D5" w:rsidRDefault="00466E2C">
            <w:pPr>
              <w:pStyle w:val="TableParagraph"/>
              <w:spacing w:before="91"/>
              <w:ind w:left="24"/>
              <w:rPr>
                <w:sz w:val="14"/>
              </w:rPr>
            </w:pPr>
            <w:r>
              <w:rPr>
                <w:sz w:val="14"/>
              </w:rPr>
              <w:t>Funkcija: 0220 Civilna obrana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28,57%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10.000,00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28,57%</w:t>
            </w: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35.000,00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28,57%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4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10.000,00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7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5"/>
              <w:ind w:left="706"/>
              <w:rPr>
                <w:b/>
                <w:sz w:val="16"/>
              </w:rPr>
            </w:pPr>
            <w:r>
              <w:rPr>
                <w:b/>
                <w:sz w:val="16"/>
              </w:rPr>
              <w:t>1007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1"/>
              <w:ind w:left="24"/>
              <w:rPr>
                <w:b/>
                <w:sz w:val="20"/>
              </w:rPr>
            </w:pPr>
            <w:r>
              <w:rPr>
                <w:b/>
                <w:sz w:val="20"/>
              </w:rPr>
              <w:t>POTICANJE I RAZVOJ GOSPODARSTVA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550.000,00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495.978,79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90,18%</w:t>
            </w:r>
          </w:p>
        </w:tc>
      </w:tr>
      <w:tr w:rsidR="003679D5">
        <w:trPr>
          <w:trHeight w:val="486"/>
        </w:trPr>
        <w:tc>
          <w:tcPr>
            <w:tcW w:w="1471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0"/>
              </w:tabs>
              <w:spacing w:before="2"/>
              <w:ind w:left="18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A100701</w:t>
            </w: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Poticanje poljoprivredne proizvodnje</w:t>
            </w:r>
          </w:p>
          <w:p w:rsidR="003679D5" w:rsidRDefault="00466E2C">
            <w:pPr>
              <w:pStyle w:val="TableParagraph"/>
              <w:spacing w:before="90"/>
              <w:ind w:left="24"/>
              <w:rPr>
                <w:sz w:val="14"/>
              </w:rPr>
            </w:pPr>
            <w:r>
              <w:rPr>
                <w:sz w:val="14"/>
              </w:rPr>
              <w:t>Funkcija: 0421 Poljoprivreda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535.000,00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481.156,87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89,94%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61.538,81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64,78%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80.000,00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59.918,81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74,90%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3232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Usluge tekućeg i investicijskog održavanja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6"/>
              <w:jc w:val="right"/>
              <w:rPr>
                <w:sz w:val="16"/>
              </w:rPr>
            </w:pPr>
            <w:r>
              <w:rPr>
                <w:sz w:val="16"/>
              </w:rPr>
              <w:t>54.998,73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3233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Usluge promidžbe i informiranja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4.920,08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1.620,00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10,80%</w:t>
            </w: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4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1.620,00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2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4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32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4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8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1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9.913,06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39,65%</w:t>
            </w:r>
          </w:p>
        </w:tc>
      </w:tr>
      <w:tr w:rsidR="003679D5">
        <w:trPr>
          <w:trHeight w:val="421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32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03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4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7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5"/>
              <w:jc w:val="right"/>
              <w:rPr>
                <w:sz w:val="16"/>
              </w:rPr>
            </w:pPr>
            <w:r>
              <w:rPr>
                <w:sz w:val="16"/>
              </w:rPr>
              <w:t>9.913,06</w:t>
            </w:r>
          </w:p>
        </w:tc>
        <w:tc>
          <w:tcPr>
            <w:tcW w:w="1135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39,65%</w:t>
            </w:r>
          </w:p>
        </w:tc>
      </w:tr>
    </w:tbl>
    <w:p w:rsidR="003679D5" w:rsidRDefault="001D7C44">
      <w:pPr>
        <w:pStyle w:val="Tijeloteksta"/>
        <w:spacing w:before="10"/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360680</wp:posOffset>
                </wp:positionH>
                <wp:positionV relativeFrom="paragraph">
                  <wp:posOffset>167640</wp:posOffset>
                </wp:positionV>
                <wp:extent cx="6873875" cy="0"/>
                <wp:effectExtent l="0" t="0" r="0" b="0"/>
                <wp:wrapTopAndBottom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3875" cy="0"/>
                        </a:xfrm>
                        <a:prstGeom prst="line">
                          <a:avLst/>
                        </a:prstGeom>
                        <a:noFill/>
                        <a:ln w="976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.4pt,13.2pt" to="569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" strokeweight=".27128mm">
                <w10:wrap type="topAndBottom" anchorx="page"/>
              </v:line>
            </w:pict>
          </mc:Fallback>
        </mc:AlternateContent>
      </w:r>
    </w:p>
    <w:p w:rsidR="003679D5" w:rsidRDefault="003679D5">
      <w:pPr>
        <w:sectPr w:rsidR="003679D5">
          <w:pgSz w:w="11910" w:h="16850"/>
          <w:pgMar w:top="1140" w:right="280" w:bottom="860" w:left="440" w:header="0" w:footer="671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1"/>
        <w:gridCol w:w="4794"/>
        <w:gridCol w:w="1709"/>
        <w:gridCol w:w="1710"/>
        <w:gridCol w:w="1136"/>
      </w:tblGrid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3523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9.913,06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409.705,00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98,72%</w:t>
            </w:r>
          </w:p>
        </w:tc>
      </w:tr>
      <w:tr w:rsidR="003679D5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Kazne, penali i naknade štete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400.000,00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394.705,00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98,68%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3831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Naknade šteta pravnim i fizičkim osobama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394.705,00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A100702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Potpora radu Lokalne akcijske grupe Sjeverna Bilogora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0111 Izvršna i zakonodavna tijela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14.821,92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98,81%</w:t>
            </w:r>
          </w:p>
        </w:tc>
      </w:tr>
      <w:tr w:rsidR="003679D5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14.821,92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98,81%</w:t>
            </w:r>
          </w:p>
        </w:tc>
      </w:tr>
      <w:tr w:rsidR="003679D5">
        <w:trPr>
          <w:trHeight w:val="26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14.821,92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98,81%</w:t>
            </w:r>
          </w:p>
        </w:tc>
      </w:tr>
      <w:tr w:rsidR="003679D5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3294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Članarine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14.821,92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6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A100704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Razvoj turizma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0473 Turizam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Subvencije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0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352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 w:line="190" w:lineRule="atLeast"/>
              <w:ind w:left="22"/>
              <w:rPr>
                <w:sz w:val="16"/>
              </w:rPr>
            </w:pPr>
            <w:r>
              <w:rPr>
                <w:sz w:val="16"/>
              </w:rPr>
              <w:t>Subvencije trgovačkim društvima, poljoprivrednicima i obrtnicima izvan javnog sektora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3523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Subvencije poljoprivrednicima i obrtnicima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2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4"/>
              </w:tabs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K100703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Razvoj poduzetničkih zona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0411 Poticanje razvoja gospodarstva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neproizvedene 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4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Materijalna imovina - prirodna bogatstva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4111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Zemljište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8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193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5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1008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SOCIJALNA SKRB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226.700,00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159.833,21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70,50%</w:t>
            </w:r>
          </w:p>
        </w:tc>
      </w:tr>
      <w:tr w:rsidR="003679D5">
        <w:trPr>
          <w:trHeight w:val="484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A100801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Pomoći obiteljima i pojedincima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1000 Socijalna zaštita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121.100,00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101.548,00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83,85%</w:t>
            </w:r>
          </w:p>
        </w:tc>
      </w:tr>
      <w:tr w:rsidR="003679D5">
        <w:trPr>
          <w:trHeight w:val="40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 w:line="194" w:lineRule="exact"/>
              <w:ind w:left="22"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121.100,00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101.548,00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83,85%</w:t>
            </w: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121.100,00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101.548,00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83,85%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101.548,00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7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A100804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Humanitarno-socijalne udruge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1010 Bolest i invaliditet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35.600,00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33.594,02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94,37%</w:t>
            </w:r>
          </w:p>
        </w:tc>
      </w:tr>
      <w:tr w:rsidR="003679D5">
        <w:trPr>
          <w:trHeight w:val="407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 w:line="190" w:lineRule="atLeast"/>
              <w:ind w:left="22"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18.000,00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90,00%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90,00%</w:t>
            </w:r>
          </w:p>
        </w:tc>
      </w:tr>
      <w:tr w:rsidR="003679D5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18.000,00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15.600,00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15.594,02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99,96%</w:t>
            </w:r>
          </w:p>
        </w:tc>
      </w:tr>
      <w:tr w:rsidR="003679D5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15.600,00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15.594,02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99,96%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15.594,02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506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A100806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Unapređenje stanovanja i zajednice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0630 Opskrba vodom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24.691,19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35,27%</w:t>
            </w:r>
          </w:p>
        </w:tc>
      </w:tr>
    </w:tbl>
    <w:p w:rsidR="003679D5" w:rsidRDefault="003679D5">
      <w:pPr>
        <w:jc w:val="right"/>
        <w:rPr>
          <w:sz w:val="16"/>
        </w:rPr>
        <w:sectPr w:rsidR="003679D5">
          <w:footerReference w:type="default" r:id="rId14"/>
          <w:pgSz w:w="11910" w:h="16850"/>
          <w:pgMar w:top="1140" w:right="280" w:bottom="860" w:left="440" w:header="0" w:footer="671" w:gutter="0"/>
          <w:pgNumType w:start="14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1"/>
        <w:gridCol w:w="4794"/>
        <w:gridCol w:w="1709"/>
        <w:gridCol w:w="1710"/>
        <w:gridCol w:w="1136"/>
      </w:tblGrid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42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24.691,19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35,27%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24.691,19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35,27%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24.691,19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7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line="191" w:lineRule="exact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1009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2.694.000,00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2.436.537,01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90,44%</w:t>
            </w:r>
          </w:p>
        </w:tc>
      </w:tr>
      <w:tr w:rsidR="003679D5">
        <w:trPr>
          <w:trHeight w:val="48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A100901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Predškolsko obrazovanje</w:t>
            </w:r>
          </w:p>
          <w:p w:rsidR="003679D5" w:rsidRDefault="00466E2C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sz w:val="14"/>
              </w:rPr>
              <w:t>Funkcija: 0911 Predškolsko 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507.000,00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431.640,00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85,14%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0,00%</w:t>
            </w:r>
          </w:p>
        </w:tc>
      </w:tr>
      <w:tr w:rsidR="003679D5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sz w:val="16"/>
              </w:rPr>
              <w:t>Rashodi za materijal i energiju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0,00%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3224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Mat. i dijelovi za tekuće i investicijsko održavanje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487.000,00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431.640,00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88,63%</w:t>
            </w:r>
          </w:p>
        </w:tc>
      </w:tr>
      <w:tr w:rsidR="003679D5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487.000,00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431.640,00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88,63%</w:t>
            </w:r>
          </w:p>
        </w:tc>
      </w:tr>
      <w:tr w:rsidR="003679D5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431.640,00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2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A100902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Osnovnoškolsko obrazovanje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0912 Osnovno 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76.839,85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90,40%</w:t>
            </w: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76.839,85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90,40%</w:t>
            </w:r>
          </w:p>
        </w:tc>
      </w:tr>
      <w:tr w:rsidR="003679D5">
        <w:trPr>
          <w:trHeight w:val="269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85.000,00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76.839,85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90,40%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76.839,85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left="22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4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A100903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Srednjoškolsko obrazovanje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0920 Srednjoškolsko obrazovanje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60.865,65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74,23%</w:t>
            </w:r>
          </w:p>
        </w:tc>
      </w:tr>
      <w:tr w:rsidR="003679D5">
        <w:trPr>
          <w:trHeight w:val="39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 w:line="194" w:lineRule="exact"/>
              <w:ind w:left="22"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82.000,00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60.865,65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74,23%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left="2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82.000,00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60.865,65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3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74,23%</w:t>
            </w: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3722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Naknade građanima i kućanstvima u naravi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60.865,65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2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5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A100904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5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Visokoškolsko obrazovanje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0940 Visoka naobrazba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5.820,80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5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29,10%</w:t>
            </w:r>
          </w:p>
        </w:tc>
      </w:tr>
      <w:tr w:rsidR="003679D5">
        <w:trPr>
          <w:trHeight w:val="40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37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 w:line="190" w:lineRule="atLeast"/>
              <w:ind w:left="22" w:right="129"/>
              <w:rPr>
                <w:b/>
                <w:sz w:val="16"/>
              </w:rPr>
            </w:pPr>
            <w:r>
              <w:rPr>
                <w:b/>
                <w:sz w:val="16"/>
              </w:rPr>
              <w:t>Naknade građanima i kućanstvima na temelju osiguranja i druge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naknade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5.820,80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29,10%</w:t>
            </w:r>
          </w:p>
        </w:tc>
      </w:tr>
      <w:tr w:rsidR="003679D5">
        <w:trPr>
          <w:trHeight w:val="260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372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Ostale naknade građanima i kućanstvima iz proračuna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5.820,80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29,10%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3721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Naknade građanima i kućanstvima u 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5.820,80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3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4"/>
              </w:tabs>
              <w:spacing w:before="1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K100901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Rekonstrukcija i dogradnja zgrade dječjeg vrtića</w:t>
            </w:r>
          </w:p>
          <w:p w:rsidR="003679D5" w:rsidRDefault="00466E2C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1.861.370,71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93,07%</w:t>
            </w: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2.000.000,00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1.861.370,71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93,07%</w:t>
            </w: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2.000.000,00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1.861.370,71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93,07%</w:t>
            </w:r>
          </w:p>
        </w:tc>
      </w:tr>
      <w:tr w:rsidR="003679D5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1.861.370,71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506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3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1010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SPORT I REKREACIJA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6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335.000,00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6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305.632,33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91,23%</w:t>
            </w:r>
          </w:p>
        </w:tc>
      </w:tr>
      <w:tr w:rsidR="003679D5">
        <w:trPr>
          <w:trHeight w:val="489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A101001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Poticanje sportskih aktivnosti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0810 Službe rekreacije i športa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285.000,00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269.950,33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94,72%</w:t>
            </w:r>
          </w:p>
        </w:tc>
      </w:tr>
      <w:tr w:rsidR="003679D5">
        <w:trPr>
          <w:trHeight w:val="263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285.000,00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269.950,33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94,72%</w:t>
            </w: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285.000,00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269.950,33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94,72%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269.950,33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4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4"/>
              </w:tabs>
              <w:spacing w:before="6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K101002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Uređenje objekata za sport i rekreaciju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0810 Funkcioniranje ili podrška objektima za sport i rekreaciju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35.682,00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71,36%</w:t>
            </w:r>
          </w:p>
        </w:tc>
      </w:tr>
      <w:tr w:rsidR="003679D5">
        <w:trPr>
          <w:trHeight w:val="280"/>
        </w:trPr>
        <w:tc>
          <w:tcPr>
            <w:tcW w:w="739" w:type="dxa"/>
            <w:tcBorders>
              <w:top w:val="single" w:sz="8" w:space="0" w:color="000000"/>
              <w:left w:val="nil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35.682,00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71,36%</w:t>
            </w:r>
          </w:p>
        </w:tc>
      </w:tr>
    </w:tbl>
    <w:p w:rsidR="003679D5" w:rsidRDefault="003679D5">
      <w:pPr>
        <w:jc w:val="right"/>
        <w:rPr>
          <w:sz w:val="16"/>
        </w:rPr>
        <w:sectPr w:rsidR="003679D5">
          <w:pgSz w:w="11910" w:h="16850"/>
          <w:pgMar w:top="1140" w:right="280" w:bottom="860" w:left="440" w:header="0" w:footer="671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1"/>
        <w:gridCol w:w="4794"/>
        <w:gridCol w:w="1709"/>
        <w:gridCol w:w="1710"/>
        <w:gridCol w:w="1136"/>
      </w:tblGrid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421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35.682,00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71,36%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4214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Ostali građevinski 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35.682,00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8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KULTURA I RELIGIJA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1.621.000,00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1.409.359,32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86,94%</w:t>
            </w:r>
          </w:p>
        </w:tc>
      </w:tr>
      <w:tr w:rsidR="003679D5">
        <w:trPr>
          <w:trHeight w:val="48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A101101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Poticanje kulturnih aktivnosti</w:t>
            </w:r>
          </w:p>
          <w:p w:rsidR="003679D5" w:rsidRDefault="00466E2C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76.000,00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66.000,00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86,84%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329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3299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Ostali nespomenuti rashodi poslovanja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9.000,00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83,33%</w:t>
            </w: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60.000,00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83,33%</w:t>
            </w:r>
          </w:p>
        </w:tc>
      </w:tr>
      <w:tr w:rsidR="003679D5">
        <w:trPr>
          <w:trHeight w:val="264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50.000,00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0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7.000,00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424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Knjige, umjetnička djela i ostale izložbene vrijednosti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679D5">
        <w:trPr>
          <w:trHeight w:val="26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4242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Umjetnička djela (izložena u galerijama, muzejima i slično)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7.000,00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2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426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Nematerijalna proizvedena imovina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4263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Umjetnička, literarna i znanstvena djela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3"/>
        </w:trPr>
        <w:tc>
          <w:tcPr>
            <w:tcW w:w="148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7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A101103</w:t>
            </w: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Arheološko nalazište Domankuš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0820 Službe kulture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24.900,00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7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99,60%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24.900,00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line="192" w:lineRule="exact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99,60%</w:t>
            </w: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25.000,00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24.900,00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99,60%</w:t>
            </w: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24.900,00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5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A101104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Vjerske zajednice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4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4"/>
              </w:tabs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K101102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Ulaganja u religijske objekte</w:t>
            </w:r>
          </w:p>
          <w:p w:rsidR="003679D5" w:rsidRDefault="00466E2C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sz w:val="14"/>
              </w:rPr>
              <w:t>Funkcija: 0840 Religijske i druge službe 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100,00%</w:t>
            </w:r>
          </w:p>
        </w:tc>
      </w:tr>
      <w:tr w:rsidR="003679D5">
        <w:trPr>
          <w:trHeight w:val="257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382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Kapitalne 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100,00%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3821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Kapitalne donacije neprofitnim organizacijama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100.000,00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84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4"/>
              </w:tabs>
              <w:spacing w:before="2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K101105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Ulaganje u objekte u kulturi</w:t>
            </w:r>
          </w:p>
          <w:p w:rsidR="003679D5" w:rsidRDefault="00466E2C">
            <w:pPr>
              <w:pStyle w:val="TableParagraph"/>
              <w:spacing w:before="90"/>
              <w:ind w:left="22"/>
              <w:rPr>
                <w:sz w:val="14"/>
              </w:rPr>
            </w:pPr>
            <w:r>
              <w:rPr>
                <w:sz w:val="14"/>
              </w:rPr>
              <w:t>Funkcija: 0600 Usluge unapređenja stanovanja i 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1.198.459,32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2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85,60%</w:t>
            </w:r>
          </w:p>
        </w:tc>
      </w:tr>
      <w:tr w:rsidR="003679D5">
        <w:trPr>
          <w:trHeight w:val="25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42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nabavu proizvedene dugotrajne imovine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9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6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421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2"/>
              <w:rPr>
                <w:sz w:val="16"/>
              </w:rPr>
            </w:pPr>
            <w:r>
              <w:rPr>
                <w:sz w:val="16"/>
              </w:rPr>
              <w:t>Građevinski objekti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5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4212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left="22"/>
              <w:rPr>
                <w:sz w:val="16"/>
              </w:rPr>
            </w:pPr>
            <w:r>
              <w:rPr>
                <w:sz w:val="16"/>
              </w:rPr>
              <w:t>Poslovni objekti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5"/>
              <w:ind w:right="11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Rashodi za dodatna ulaganja na nefinancijskoj imovini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1.400.000,00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1.198.459,32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85,60%</w:t>
            </w:r>
          </w:p>
        </w:tc>
      </w:tr>
      <w:tr w:rsidR="003679D5"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451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1.400.000,00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1.198.459,32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85,60%</w:t>
            </w:r>
          </w:p>
        </w:tc>
      </w:tr>
      <w:tr w:rsidR="003679D5">
        <w:trPr>
          <w:trHeight w:val="26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7"/>
              <w:jc w:val="right"/>
              <w:rPr>
                <w:sz w:val="16"/>
              </w:rPr>
            </w:pPr>
            <w:r>
              <w:rPr>
                <w:sz w:val="16"/>
              </w:rPr>
              <w:t>4511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left="22"/>
              <w:rPr>
                <w:sz w:val="16"/>
              </w:rPr>
            </w:pPr>
            <w:r>
              <w:rPr>
                <w:sz w:val="16"/>
              </w:rPr>
              <w:t>Dodatna ulaganja na građevinskim objektima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7"/>
              <w:ind w:right="13"/>
              <w:jc w:val="right"/>
              <w:rPr>
                <w:sz w:val="16"/>
              </w:rPr>
            </w:pPr>
            <w:r>
              <w:rPr>
                <w:sz w:val="16"/>
              </w:rPr>
              <w:t>1.198.459,32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679D5">
        <w:trPr>
          <w:trHeight w:val="499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Program</w:t>
            </w:r>
          </w:p>
          <w:p w:rsidR="003679D5" w:rsidRDefault="00466E2C">
            <w:pPr>
              <w:pStyle w:val="TableParagraph"/>
              <w:spacing w:before="36"/>
              <w:ind w:left="713"/>
              <w:rPr>
                <w:b/>
                <w:sz w:val="16"/>
              </w:rPr>
            </w:pPr>
            <w:r>
              <w:rPr>
                <w:b/>
                <w:sz w:val="16"/>
              </w:rPr>
              <w:t>1012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left="22"/>
              <w:rPr>
                <w:b/>
                <w:sz w:val="20"/>
              </w:rPr>
            </w:pPr>
            <w:r>
              <w:rPr>
                <w:b/>
                <w:sz w:val="20"/>
              </w:rPr>
              <w:t>RAZVOJ CIVILNOG DRUŠTVA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right="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69.460,00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959595"/>
          </w:tcPr>
          <w:p w:rsidR="003679D5" w:rsidRDefault="00466E2C">
            <w:pPr>
              <w:pStyle w:val="TableParagraph"/>
              <w:spacing w:before="2"/>
              <w:ind w:right="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46,31%</w:t>
            </w:r>
          </w:p>
        </w:tc>
      </w:tr>
      <w:tr w:rsidR="003679D5">
        <w:trPr>
          <w:trHeight w:val="489"/>
        </w:trPr>
        <w:tc>
          <w:tcPr>
            <w:tcW w:w="1480" w:type="dxa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tabs>
                <w:tab w:val="left" w:pos="737"/>
              </w:tabs>
              <w:ind w:left="24"/>
              <w:rPr>
                <w:b/>
                <w:sz w:val="16"/>
              </w:rPr>
            </w:pPr>
            <w:r>
              <w:rPr>
                <w:b/>
                <w:sz w:val="16"/>
              </w:rPr>
              <w:t>Akt.</w:t>
            </w:r>
            <w:r>
              <w:rPr>
                <w:b/>
                <w:sz w:val="16"/>
              </w:rPr>
              <w:tab/>
              <w:t>A101205</w:t>
            </w: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Ostale udruge civilnog društva</w:t>
            </w:r>
          </w:p>
          <w:p w:rsidR="003679D5" w:rsidRDefault="00466E2C">
            <w:pPr>
              <w:pStyle w:val="TableParagraph"/>
              <w:spacing w:before="91"/>
              <w:ind w:left="22"/>
              <w:rPr>
                <w:sz w:val="14"/>
              </w:rPr>
            </w:pPr>
            <w:r>
              <w:rPr>
                <w:sz w:val="14"/>
              </w:rPr>
              <w:t>Funkcija: 0620 Razvoj zajednice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150.000,00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69.460,00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46,31%</w:t>
            </w:r>
          </w:p>
        </w:tc>
      </w:tr>
      <w:tr w:rsidR="003679D5">
        <w:trPr>
          <w:trHeight w:val="261"/>
        </w:trPr>
        <w:tc>
          <w:tcPr>
            <w:tcW w:w="739" w:type="dxa"/>
            <w:tcBorders>
              <w:top w:val="single" w:sz="8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32</w:t>
            </w:r>
          </w:p>
        </w:tc>
        <w:tc>
          <w:tcPr>
            <w:tcW w:w="741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left="22"/>
              <w:rPr>
                <w:b/>
                <w:sz w:val="16"/>
              </w:rPr>
            </w:pPr>
            <w:r>
              <w:rPr>
                <w:b/>
                <w:sz w:val="16"/>
              </w:rPr>
              <w:t>Materijalni rashodi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40.000,00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21.125,00</w:t>
            </w:r>
          </w:p>
        </w:tc>
        <w:tc>
          <w:tcPr>
            <w:tcW w:w="1136" w:type="dxa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6"/>
              <w:ind w:right="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52,81%</w:t>
            </w:r>
          </w:p>
        </w:tc>
      </w:tr>
      <w:tr w:rsidR="003679D5">
        <w:trPr>
          <w:trHeight w:val="276"/>
        </w:trPr>
        <w:tc>
          <w:tcPr>
            <w:tcW w:w="739" w:type="dxa"/>
            <w:tcBorders>
              <w:top w:val="single" w:sz="12" w:space="0" w:color="000000"/>
              <w:left w:val="nil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323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2"/>
              <w:rPr>
                <w:sz w:val="16"/>
              </w:rPr>
            </w:pPr>
            <w:r>
              <w:rPr>
                <w:sz w:val="16"/>
              </w:rPr>
              <w:t>Rashodi za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40.000,00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12"/>
              <w:jc w:val="right"/>
              <w:rPr>
                <w:sz w:val="16"/>
              </w:rPr>
            </w:pPr>
            <w:r>
              <w:rPr>
                <w:sz w:val="16"/>
              </w:rPr>
              <w:t>21.125,00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52,81%</w:t>
            </w:r>
          </w:p>
        </w:tc>
      </w:tr>
    </w:tbl>
    <w:p w:rsidR="003679D5" w:rsidRDefault="003679D5">
      <w:pPr>
        <w:jc w:val="right"/>
        <w:rPr>
          <w:sz w:val="16"/>
        </w:rPr>
        <w:sectPr w:rsidR="003679D5">
          <w:pgSz w:w="11910" w:h="16850"/>
          <w:pgMar w:top="1140" w:right="280" w:bottom="860" w:left="440" w:header="0" w:footer="671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741"/>
        <w:gridCol w:w="4794"/>
        <w:gridCol w:w="1709"/>
        <w:gridCol w:w="1710"/>
        <w:gridCol w:w="1136"/>
      </w:tblGrid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lastRenderedPageBreak/>
              <w:t>3231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Usluge telefona, pošte i prijevoza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21.125,00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5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3237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left="25"/>
              <w:rPr>
                <w:sz w:val="16"/>
              </w:rPr>
            </w:pPr>
            <w:r>
              <w:rPr>
                <w:sz w:val="16"/>
              </w:rPr>
              <w:t>Intelektualne i osobne usluge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1"/>
              <w:ind w:right="8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38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Ostali rashodi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2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110.000,00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48.335,00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spacing w:before="2"/>
              <w:ind w:right="3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43,94%</w:t>
            </w:r>
          </w:p>
        </w:tc>
      </w:tr>
      <w:tr w:rsidR="003679D5">
        <w:trPr>
          <w:trHeight w:val="259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1"/>
              <w:jc w:val="right"/>
              <w:rPr>
                <w:sz w:val="16"/>
              </w:rPr>
            </w:pPr>
            <w:r>
              <w:rPr>
                <w:sz w:val="16"/>
              </w:rPr>
              <w:t>381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Tekuće donacije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110.000,00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48.335,00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5"/>
              <w:jc w:val="right"/>
              <w:rPr>
                <w:sz w:val="16"/>
              </w:rPr>
            </w:pPr>
            <w:r>
              <w:rPr>
                <w:sz w:val="16"/>
              </w:rPr>
              <w:t>43,94%</w:t>
            </w:r>
          </w:p>
        </w:tc>
      </w:tr>
      <w:tr w:rsidR="003679D5">
        <w:trPr>
          <w:trHeight w:val="258"/>
        </w:trPr>
        <w:tc>
          <w:tcPr>
            <w:tcW w:w="73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4"/>
              <w:jc w:val="right"/>
              <w:rPr>
                <w:sz w:val="16"/>
              </w:rPr>
            </w:pPr>
            <w:r>
              <w:rPr>
                <w:sz w:val="16"/>
              </w:rPr>
              <w:t>3811</w:t>
            </w:r>
          </w:p>
        </w:tc>
        <w:tc>
          <w:tcPr>
            <w:tcW w:w="74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left="25"/>
              <w:rPr>
                <w:sz w:val="16"/>
              </w:rPr>
            </w:pPr>
            <w:r>
              <w:rPr>
                <w:sz w:val="16"/>
              </w:rPr>
              <w:t>Tekuće donacije u novcu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466E2C">
            <w:pPr>
              <w:pStyle w:val="TableParagraph"/>
              <w:ind w:right="9"/>
              <w:jc w:val="right"/>
              <w:rPr>
                <w:sz w:val="16"/>
              </w:rPr>
            </w:pPr>
            <w:r>
              <w:rPr>
                <w:sz w:val="16"/>
              </w:rPr>
              <w:t>48.335,00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3679D5" w:rsidRDefault="003679D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679D5">
        <w:trPr>
          <w:trHeight w:val="429"/>
        </w:trPr>
        <w:tc>
          <w:tcPr>
            <w:tcW w:w="6274" w:type="dxa"/>
            <w:gridSpan w:val="3"/>
            <w:tcBorders>
              <w:top w:val="single" w:sz="12" w:space="0" w:color="000000"/>
              <w:left w:val="nil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1"/>
              <w:ind w:left="122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UKUPNO</w:t>
            </w:r>
          </w:p>
        </w:tc>
        <w:tc>
          <w:tcPr>
            <w:tcW w:w="1709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3"/>
              <w:ind w:right="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15.041.650,00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3"/>
              <w:ind w:right="4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11.550.135,66</w:t>
            </w:r>
          </w:p>
        </w:tc>
        <w:tc>
          <w:tcPr>
            <w:tcW w:w="1136" w:type="dxa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C0C0C0"/>
          </w:tcPr>
          <w:p w:rsidR="003679D5" w:rsidRDefault="00466E2C">
            <w:pPr>
              <w:pStyle w:val="TableParagraph"/>
              <w:spacing w:before="63"/>
              <w:ind w:right="5"/>
              <w:jc w:val="right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76,79%</w:t>
            </w:r>
          </w:p>
        </w:tc>
      </w:tr>
    </w:tbl>
    <w:p w:rsidR="00466E2C" w:rsidRDefault="00466E2C"/>
    <w:p w:rsidR="00585CBB" w:rsidRPr="00585CBB" w:rsidRDefault="00585CBB" w:rsidP="009065F3">
      <w:pPr>
        <w:jc w:val="both"/>
        <w:rPr>
          <w:b/>
          <w:sz w:val="16"/>
          <w:szCs w:val="16"/>
        </w:rPr>
      </w:pPr>
      <w:r w:rsidRPr="00585CBB">
        <w:rPr>
          <w:b/>
          <w:sz w:val="16"/>
          <w:szCs w:val="16"/>
        </w:rPr>
        <w:t xml:space="preserve">III. IZVJEŠTAJ O ZADUŽIVANJU </w:t>
      </w:r>
    </w:p>
    <w:p w:rsidR="00585CBB" w:rsidRPr="00585CBB" w:rsidRDefault="00585CBB" w:rsidP="009065F3">
      <w:pPr>
        <w:jc w:val="both"/>
        <w:rPr>
          <w:sz w:val="16"/>
          <w:szCs w:val="16"/>
        </w:rPr>
      </w:pPr>
      <w:r w:rsidRPr="00585CBB">
        <w:rPr>
          <w:sz w:val="16"/>
          <w:szCs w:val="16"/>
        </w:rPr>
        <w:t xml:space="preserve"> </w:t>
      </w:r>
    </w:p>
    <w:p w:rsidR="00585CBB" w:rsidRPr="00585CBB" w:rsidRDefault="00585CBB" w:rsidP="009065F3">
      <w:pPr>
        <w:jc w:val="both"/>
        <w:rPr>
          <w:sz w:val="16"/>
          <w:szCs w:val="16"/>
        </w:rPr>
      </w:pPr>
      <w:r w:rsidRPr="00585CBB">
        <w:rPr>
          <w:sz w:val="16"/>
          <w:szCs w:val="16"/>
        </w:rPr>
        <w:t xml:space="preserve">   Općina Rovišće se u razdoblju </w:t>
      </w:r>
      <w:proofErr w:type="gramStart"/>
      <w:r w:rsidRPr="00585CBB">
        <w:rPr>
          <w:sz w:val="16"/>
          <w:szCs w:val="16"/>
        </w:rPr>
        <w:t>od</w:t>
      </w:r>
      <w:proofErr w:type="gramEnd"/>
      <w:r w:rsidRPr="00585CBB">
        <w:rPr>
          <w:sz w:val="16"/>
          <w:szCs w:val="16"/>
        </w:rPr>
        <w:t xml:space="preserve"> 1. </w:t>
      </w:r>
      <w:proofErr w:type="gramStart"/>
      <w:r w:rsidRPr="00585CBB">
        <w:rPr>
          <w:sz w:val="16"/>
          <w:szCs w:val="16"/>
        </w:rPr>
        <w:t>siječnja</w:t>
      </w:r>
      <w:proofErr w:type="gramEnd"/>
      <w:r w:rsidRPr="00585CBB">
        <w:rPr>
          <w:sz w:val="16"/>
          <w:szCs w:val="16"/>
        </w:rPr>
        <w:t xml:space="preserve"> do 31. </w:t>
      </w:r>
      <w:proofErr w:type="gramStart"/>
      <w:r w:rsidRPr="00585CBB">
        <w:rPr>
          <w:sz w:val="16"/>
          <w:szCs w:val="16"/>
        </w:rPr>
        <w:t>prosinca</w:t>
      </w:r>
      <w:proofErr w:type="gramEnd"/>
      <w:r w:rsidRPr="00585CBB">
        <w:rPr>
          <w:sz w:val="16"/>
          <w:szCs w:val="16"/>
        </w:rPr>
        <w:t xml:space="preserve"> 2018. </w:t>
      </w:r>
      <w:proofErr w:type="gramStart"/>
      <w:r w:rsidRPr="00585CBB">
        <w:rPr>
          <w:sz w:val="16"/>
          <w:szCs w:val="16"/>
        </w:rPr>
        <w:t>godine</w:t>
      </w:r>
      <w:proofErr w:type="gramEnd"/>
      <w:r w:rsidRPr="00585CBB">
        <w:rPr>
          <w:sz w:val="16"/>
          <w:szCs w:val="16"/>
        </w:rPr>
        <w:t xml:space="preserve"> nije zaduživala na domaćem niti na stranom tržištu kapitala. </w:t>
      </w:r>
    </w:p>
    <w:p w:rsidR="00585CBB" w:rsidRPr="00585CBB" w:rsidRDefault="00585CBB" w:rsidP="009065F3">
      <w:pPr>
        <w:jc w:val="both"/>
        <w:rPr>
          <w:sz w:val="16"/>
          <w:szCs w:val="16"/>
        </w:rPr>
      </w:pPr>
      <w:r w:rsidRPr="00585CBB">
        <w:rPr>
          <w:sz w:val="16"/>
          <w:szCs w:val="16"/>
        </w:rPr>
        <w:t xml:space="preserve"> </w:t>
      </w:r>
    </w:p>
    <w:p w:rsidR="00585CBB" w:rsidRPr="00585CBB" w:rsidRDefault="00585CBB" w:rsidP="009065F3">
      <w:pPr>
        <w:jc w:val="both"/>
        <w:rPr>
          <w:b/>
          <w:sz w:val="16"/>
          <w:szCs w:val="16"/>
        </w:rPr>
      </w:pPr>
      <w:r w:rsidRPr="00585CBB">
        <w:rPr>
          <w:b/>
          <w:sz w:val="16"/>
          <w:szCs w:val="16"/>
        </w:rPr>
        <w:t xml:space="preserve">IV. IZVJEŠTAJ O KORIŠTENJU PRORAČUNSKE ZALIHE </w:t>
      </w:r>
    </w:p>
    <w:p w:rsidR="00585CBB" w:rsidRPr="00585CBB" w:rsidRDefault="00585CBB" w:rsidP="009065F3">
      <w:pPr>
        <w:jc w:val="both"/>
        <w:rPr>
          <w:sz w:val="16"/>
          <w:szCs w:val="16"/>
        </w:rPr>
      </w:pPr>
      <w:r w:rsidRPr="00585CBB">
        <w:rPr>
          <w:sz w:val="16"/>
          <w:szCs w:val="16"/>
        </w:rPr>
        <w:t xml:space="preserve"> </w:t>
      </w:r>
    </w:p>
    <w:p w:rsidR="00585CBB" w:rsidRPr="00585CBB" w:rsidRDefault="00585CBB" w:rsidP="009065F3">
      <w:pPr>
        <w:jc w:val="both"/>
        <w:rPr>
          <w:sz w:val="16"/>
          <w:szCs w:val="16"/>
        </w:rPr>
      </w:pPr>
      <w:r w:rsidRPr="00585CBB">
        <w:rPr>
          <w:sz w:val="16"/>
          <w:szCs w:val="16"/>
        </w:rPr>
        <w:t xml:space="preserve">   Općina Rovišće u razdoblju </w:t>
      </w:r>
      <w:proofErr w:type="gramStart"/>
      <w:r w:rsidRPr="00585CBB">
        <w:rPr>
          <w:sz w:val="16"/>
          <w:szCs w:val="16"/>
        </w:rPr>
        <w:t>od</w:t>
      </w:r>
      <w:proofErr w:type="gramEnd"/>
      <w:r w:rsidRPr="00585CBB">
        <w:rPr>
          <w:sz w:val="16"/>
          <w:szCs w:val="16"/>
        </w:rPr>
        <w:t xml:space="preserve"> 1. </w:t>
      </w:r>
      <w:proofErr w:type="gramStart"/>
      <w:r w:rsidRPr="00585CBB">
        <w:rPr>
          <w:sz w:val="16"/>
          <w:szCs w:val="16"/>
        </w:rPr>
        <w:t>siječnja</w:t>
      </w:r>
      <w:proofErr w:type="gramEnd"/>
      <w:r w:rsidRPr="00585CBB">
        <w:rPr>
          <w:sz w:val="16"/>
          <w:szCs w:val="16"/>
        </w:rPr>
        <w:t xml:space="preserve"> do 31. </w:t>
      </w:r>
      <w:proofErr w:type="gramStart"/>
      <w:r w:rsidRPr="00585CBB">
        <w:rPr>
          <w:sz w:val="16"/>
          <w:szCs w:val="16"/>
        </w:rPr>
        <w:t>prosinca</w:t>
      </w:r>
      <w:proofErr w:type="gramEnd"/>
      <w:r w:rsidRPr="00585CBB">
        <w:rPr>
          <w:sz w:val="16"/>
          <w:szCs w:val="16"/>
        </w:rPr>
        <w:t xml:space="preserve"> 2018.  </w:t>
      </w:r>
      <w:proofErr w:type="gramStart"/>
      <w:r w:rsidRPr="00585CBB">
        <w:rPr>
          <w:sz w:val="16"/>
          <w:szCs w:val="16"/>
        </w:rPr>
        <w:t>godine</w:t>
      </w:r>
      <w:proofErr w:type="gramEnd"/>
      <w:r w:rsidRPr="00585CBB">
        <w:rPr>
          <w:sz w:val="16"/>
          <w:szCs w:val="16"/>
        </w:rPr>
        <w:t xml:space="preserve"> nije koristila sredstva proračunske zalihe. </w:t>
      </w:r>
    </w:p>
    <w:p w:rsidR="00585CBB" w:rsidRPr="00585CBB" w:rsidRDefault="00585CBB" w:rsidP="009065F3">
      <w:pPr>
        <w:jc w:val="both"/>
        <w:rPr>
          <w:sz w:val="16"/>
          <w:szCs w:val="16"/>
        </w:rPr>
      </w:pPr>
      <w:r w:rsidRPr="00585CBB">
        <w:rPr>
          <w:sz w:val="16"/>
          <w:szCs w:val="16"/>
        </w:rPr>
        <w:t xml:space="preserve"> </w:t>
      </w:r>
    </w:p>
    <w:p w:rsidR="00585CBB" w:rsidRPr="00585CBB" w:rsidRDefault="00585CBB" w:rsidP="009065F3">
      <w:pPr>
        <w:jc w:val="both"/>
        <w:rPr>
          <w:b/>
          <w:sz w:val="16"/>
          <w:szCs w:val="16"/>
        </w:rPr>
      </w:pPr>
      <w:r w:rsidRPr="00585CBB">
        <w:rPr>
          <w:b/>
          <w:sz w:val="16"/>
          <w:szCs w:val="16"/>
        </w:rPr>
        <w:t xml:space="preserve">V. IZVJEŠTAJ O DANIM JAMSTVIMA </w:t>
      </w:r>
    </w:p>
    <w:p w:rsidR="00585CBB" w:rsidRPr="00585CBB" w:rsidRDefault="00585CBB" w:rsidP="009065F3">
      <w:pPr>
        <w:jc w:val="both"/>
        <w:rPr>
          <w:sz w:val="16"/>
          <w:szCs w:val="16"/>
        </w:rPr>
      </w:pPr>
      <w:r w:rsidRPr="00585CBB">
        <w:rPr>
          <w:sz w:val="16"/>
          <w:szCs w:val="16"/>
        </w:rPr>
        <w:t xml:space="preserve"> </w:t>
      </w:r>
    </w:p>
    <w:p w:rsidR="00585CBB" w:rsidRPr="00585CBB" w:rsidRDefault="00585CBB" w:rsidP="009065F3">
      <w:pPr>
        <w:jc w:val="both"/>
        <w:rPr>
          <w:sz w:val="16"/>
          <w:szCs w:val="16"/>
        </w:rPr>
      </w:pPr>
      <w:r w:rsidRPr="00585CBB">
        <w:rPr>
          <w:sz w:val="16"/>
          <w:szCs w:val="16"/>
        </w:rPr>
        <w:t xml:space="preserve">   Općina Rovišće u razdoblju </w:t>
      </w:r>
      <w:proofErr w:type="gramStart"/>
      <w:r w:rsidRPr="00585CBB">
        <w:rPr>
          <w:sz w:val="16"/>
          <w:szCs w:val="16"/>
        </w:rPr>
        <w:t>od</w:t>
      </w:r>
      <w:proofErr w:type="gramEnd"/>
      <w:r w:rsidRPr="00585CBB">
        <w:rPr>
          <w:sz w:val="16"/>
          <w:szCs w:val="16"/>
        </w:rPr>
        <w:t xml:space="preserve"> 1. </w:t>
      </w:r>
      <w:proofErr w:type="gramStart"/>
      <w:r w:rsidRPr="00585CBB">
        <w:rPr>
          <w:sz w:val="16"/>
          <w:szCs w:val="16"/>
        </w:rPr>
        <w:t>siječnja</w:t>
      </w:r>
      <w:proofErr w:type="gramEnd"/>
      <w:r w:rsidRPr="00585CBB">
        <w:rPr>
          <w:sz w:val="16"/>
          <w:szCs w:val="16"/>
        </w:rPr>
        <w:t xml:space="preserve"> 31. </w:t>
      </w:r>
      <w:proofErr w:type="gramStart"/>
      <w:r w:rsidRPr="00585CBB">
        <w:rPr>
          <w:sz w:val="16"/>
          <w:szCs w:val="16"/>
        </w:rPr>
        <w:t>prosinca</w:t>
      </w:r>
      <w:proofErr w:type="gramEnd"/>
      <w:r w:rsidRPr="00585CBB">
        <w:rPr>
          <w:sz w:val="16"/>
          <w:szCs w:val="16"/>
        </w:rPr>
        <w:t xml:space="preserve"> 2018. </w:t>
      </w:r>
      <w:proofErr w:type="gramStart"/>
      <w:r w:rsidRPr="00585CBB">
        <w:rPr>
          <w:sz w:val="16"/>
          <w:szCs w:val="16"/>
        </w:rPr>
        <w:t>godine</w:t>
      </w:r>
      <w:proofErr w:type="gramEnd"/>
      <w:r w:rsidRPr="00585CBB">
        <w:rPr>
          <w:sz w:val="16"/>
          <w:szCs w:val="16"/>
        </w:rPr>
        <w:t xml:space="preserve"> nije davala jamstva niti je imala izdatke po jamstvima. </w:t>
      </w:r>
    </w:p>
    <w:p w:rsidR="00585CBB" w:rsidRPr="00585CBB" w:rsidRDefault="00585CBB" w:rsidP="009065F3">
      <w:pPr>
        <w:jc w:val="both"/>
        <w:rPr>
          <w:sz w:val="16"/>
          <w:szCs w:val="16"/>
        </w:rPr>
      </w:pPr>
      <w:r w:rsidRPr="00585CBB">
        <w:rPr>
          <w:sz w:val="16"/>
          <w:szCs w:val="16"/>
        </w:rPr>
        <w:t xml:space="preserve"> </w:t>
      </w:r>
    </w:p>
    <w:p w:rsidR="00585CBB" w:rsidRPr="00585CBB" w:rsidRDefault="00585CBB" w:rsidP="009065F3">
      <w:pPr>
        <w:jc w:val="both"/>
        <w:rPr>
          <w:b/>
          <w:sz w:val="16"/>
          <w:szCs w:val="16"/>
        </w:rPr>
      </w:pPr>
      <w:r w:rsidRPr="00585CBB">
        <w:rPr>
          <w:b/>
          <w:sz w:val="16"/>
          <w:szCs w:val="16"/>
        </w:rPr>
        <w:t xml:space="preserve">VI. OBRAZLOŽENJE OSTVARENJA PRIHODA I PRIMITAKA, RASHODA I IZDATAKA </w:t>
      </w:r>
    </w:p>
    <w:p w:rsidR="00585CBB" w:rsidRPr="00585CBB" w:rsidRDefault="00585CBB" w:rsidP="009065F3">
      <w:pPr>
        <w:jc w:val="both"/>
        <w:rPr>
          <w:sz w:val="16"/>
          <w:szCs w:val="16"/>
        </w:rPr>
      </w:pPr>
      <w:r w:rsidRPr="00585CBB">
        <w:rPr>
          <w:sz w:val="16"/>
          <w:szCs w:val="16"/>
        </w:rPr>
        <w:t xml:space="preserve"> </w:t>
      </w:r>
    </w:p>
    <w:p w:rsidR="00585CBB" w:rsidRPr="00585CBB" w:rsidRDefault="00585CBB" w:rsidP="009065F3">
      <w:pPr>
        <w:jc w:val="both"/>
        <w:rPr>
          <w:sz w:val="16"/>
          <w:szCs w:val="16"/>
        </w:rPr>
      </w:pPr>
      <w:r w:rsidRPr="00585CBB">
        <w:rPr>
          <w:sz w:val="16"/>
          <w:szCs w:val="16"/>
        </w:rPr>
        <w:t xml:space="preserve">    U pregledu izvršenja Proračuna, sveukupni prihodi poslovanja ostvareni su u iznosu 12.559.059,16 kuna što je 84% od planiranog iznosa te za 53% više u odnosu na prethodnu godinu. Sveukupni primici </w:t>
      </w:r>
      <w:proofErr w:type="gramStart"/>
      <w:r w:rsidRPr="00585CBB">
        <w:rPr>
          <w:sz w:val="16"/>
          <w:szCs w:val="16"/>
        </w:rPr>
        <w:t>od</w:t>
      </w:r>
      <w:proofErr w:type="gramEnd"/>
      <w:r w:rsidRPr="00585CBB">
        <w:rPr>
          <w:sz w:val="16"/>
          <w:szCs w:val="16"/>
        </w:rPr>
        <w:t xml:space="preserve"> prodaje nefinancijske imovine su ostvareni u iznosu 51.092,20 kuna što je 85% od planiranog iznosa. Najveći prihod koji je </w:t>
      </w:r>
      <w:proofErr w:type="gramStart"/>
      <w:r w:rsidRPr="00585CBB">
        <w:rPr>
          <w:sz w:val="16"/>
          <w:szCs w:val="16"/>
        </w:rPr>
        <w:t>Općina  ostvarila</w:t>
      </w:r>
      <w:proofErr w:type="gramEnd"/>
      <w:r w:rsidRPr="00585CBB">
        <w:rPr>
          <w:sz w:val="16"/>
          <w:szCs w:val="16"/>
        </w:rPr>
        <w:t xml:space="preserve"> je prihod od poreza na dohodak u iznosu 8.051.097,75 kn zbog fiskalnog izravnanja koje se provodi od početka 2018. </w:t>
      </w:r>
      <w:proofErr w:type="gramStart"/>
      <w:r w:rsidRPr="00585CBB">
        <w:rPr>
          <w:sz w:val="16"/>
          <w:szCs w:val="16"/>
        </w:rPr>
        <w:t>godine</w:t>
      </w:r>
      <w:proofErr w:type="gramEnd"/>
      <w:r w:rsidRPr="00585CBB">
        <w:rPr>
          <w:sz w:val="16"/>
          <w:szCs w:val="16"/>
        </w:rPr>
        <w:t xml:space="preserve">. Prihodi </w:t>
      </w:r>
      <w:proofErr w:type="gramStart"/>
      <w:r w:rsidRPr="00585CBB">
        <w:rPr>
          <w:sz w:val="16"/>
          <w:szCs w:val="16"/>
        </w:rPr>
        <w:t>od</w:t>
      </w:r>
      <w:proofErr w:type="gramEnd"/>
      <w:r w:rsidRPr="00585CBB">
        <w:rPr>
          <w:sz w:val="16"/>
          <w:szCs w:val="16"/>
        </w:rPr>
        <w:t xml:space="preserve"> pomoći su u 2018. godini ostvareni u iznosu 2.168.494,14 kn, od čega su 121.726,05 kn tekuće pomoći iz državnog proračuna, 1.415.000,00 kn su kapitalne pomoći (300.000,00 Ministarstvo regionalnog razvoja i fondova EU za gradnju nogostupa Rovišće – Tuk te 110.000,00 kn za projektnu dokumentaciju za dječji vrtić, 405.000,00 kn Ministarstvo graditeljstva za pješačku stazu u Ulici 29.rujan u Predavcu, 600.000,00 kn Ministarstva kulture za Centar kulture Predavac) te 631.768,09 kn od Hrvatskog zavoda za zapošljavanje za javne radove za 25 osoba u 2018. </w:t>
      </w:r>
      <w:proofErr w:type="gramStart"/>
      <w:r w:rsidRPr="00585CBB">
        <w:rPr>
          <w:sz w:val="16"/>
          <w:szCs w:val="16"/>
        </w:rPr>
        <w:t>godini</w:t>
      </w:r>
      <w:proofErr w:type="gramEnd"/>
      <w:r w:rsidRPr="00585CBB">
        <w:rPr>
          <w:sz w:val="16"/>
          <w:szCs w:val="16"/>
        </w:rPr>
        <w:t xml:space="preserve">. Prihodi </w:t>
      </w:r>
      <w:proofErr w:type="gramStart"/>
      <w:r w:rsidRPr="00585CBB">
        <w:rPr>
          <w:sz w:val="16"/>
          <w:szCs w:val="16"/>
        </w:rPr>
        <w:t>od</w:t>
      </w:r>
      <w:proofErr w:type="gramEnd"/>
      <w:r w:rsidRPr="00585CBB">
        <w:rPr>
          <w:sz w:val="16"/>
          <w:szCs w:val="16"/>
        </w:rPr>
        <w:t xml:space="preserve"> imovine ostvareni su u iznosu 364.888,60 kuna, a Općina Rovišće ih ostvaruje kroz prihode od iznajmljivanja imovine (poslovnih prostora, društvenih domova, poljoprivrednog zemljišta u vlasništvu RH) te prihode od naknade za zadržavanje nezakonito izgrađenih zgrada u prostoru. Iznos od 1.335.884</w:t>
      </w:r>
      <w:proofErr w:type="gramStart"/>
      <w:r w:rsidRPr="00585CBB">
        <w:rPr>
          <w:sz w:val="16"/>
          <w:szCs w:val="16"/>
        </w:rPr>
        <w:t>,49</w:t>
      </w:r>
      <w:proofErr w:type="gramEnd"/>
      <w:r w:rsidRPr="00585CBB">
        <w:rPr>
          <w:sz w:val="16"/>
          <w:szCs w:val="16"/>
        </w:rPr>
        <w:t xml:space="preserve"> kuna je ostvaren kroz prihode od upravnih i administrativnih pristojbi, pristojbi po posebnim propisima i naknadama kao što su komunalna naknada, grobna naknada, komunalni, vodni i šumski doprinos. Prihodi </w:t>
      </w:r>
      <w:proofErr w:type="gramStart"/>
      <w:r w:rsidRPr="00585CBB">
        <w:rPr>
          <w:sz w:val="16"/>
          <w:szCs w:val="16"/>
        </w:rPr>
        <w:t>od</w:t>
      </w:r>
      <w:proofErr w:type="gramEnd"/>
      <w:r w:rsidRPr="00585CBB">
        <w:rPr>
          <w:sz w:val="16"/>
          <w:szCs w:val="16"/>
        </w:rPr>
        <w:t xml:space="preserve"> prodaje nefinancijske imovine su ostvareni u iznosu 51.092,20 kuna, a odnose se na prihode od prodaje stanova i poljoprivrednog zemljišta. Sveukupni Rashodi poslovanja ostvareni su iznosu 6.263.946</w:t>
      </w:r>
      <w:proofErr w:type="gramStart"/>
      <w:r w:rsidRPr="00585CBB">
        <w:rPr>
          <w:sz w:val="16"/>
          <w:szCs w:val="16"/>
        </w:rPr>
        <w:t>,14</w:t>
      </w:r>
      <w:proofErr w:type="gramEnd"/>
      <w:r w:rsidRPr="00585CBB">
        <w:rPr>
          <w:sz w:val="16"/>
          <w:szCs w:val="16"/>
        </w:rPr>
        <w:t xml:space="preserve">  kuna što je 86% u odnosu na plan za 2018. </w:t>
      </w:r>
      <w:proofErr w:type="gramStart"/>
      <w:r w:rsidRPr="00585CBB">
        <w:rPr>
          <w:sz w:val="16"/>
          <w:szCs w:val="16"/>
        </w:rPr>
        <w:t>godinu</w:t>
      </w:r>
      <w:proofErr w:type="gramEnd"/>
      <w:r w:rsidRPr="00585CBB">
        <w:rPr>
          <w:sz w:val="16"/>
          <w:szCs w:val="16"/>
        </w:rPr>
        <w:t>. Rashodi za nabavu nefinancijske imovine su ostvareni u iznosu 5.286.189</w:t>
      </w:r>
      <w:proofErr w:type="gramStart"/>
      <w:r w:rsidRPr="00585CBB">
        <w:rPr>
          <w:sz w:val="16"/>
          <w:szCs w:val="16"/>
        </w:rPr>
        <w:t>,52</w:t>
      </w:r>
      <w:proofErr w:type="gramEnd"/>
      <w:r w:rsidRPr="00585CBB">
        <w:rPr>
          <w:sz w:val="16"/>
          <w:szCs w:val="16"/>
        </w:rPr>
        <w:t xml:space="preserve"> kuna što je za 62% više u odnosu na prethodnu godinu. Započeta je nadogradnja i rekonstrukcija dječjeg vrtića, provedena je 2.faza nadogradnje i rekonstrukcije zgrade za centar kulture u Predavcu, uređivale su se polivalentne površine, dovršila se višegodišnja izgradnja nogostupa </w:t>
      </w:r>
      <w:proofErr w:type="gramStart"/>
      <w:r w:rsidRPr="00585CBB">
        <w:rPr>
          <w:sz w:val="16"/>
          <w:szCs w:val="16"/>
        </w:rPr>
        <w:t>sa</w:t>
      </w:r>
      <w:proofErr w:type="gramEnd"/>
      <w:r w:rsidRPr="00585CBB">
        <w:rPr>
          <w:sz w:val="16"/>
          <w:szCs w:val="16"/>
        </w:rPr>
        <w:t xml:space="preserve"> oborinskom kanlizacijom Rovišće –Tuk, započeta je izgradnja i popravak pješačke staze u ulici 29. </w:t>
      </w:r>
      <w:proofErr w:type="gramStart"/>
      <w:r w:rsidRPr="00585CBB">
        <w:rPr>
          <w:sz w:val="16"/>
          <w:szCs w:val="16"/>
        </w:rPr>
        <w:t>rujna</w:t>
      </w:r>
      <w:proofErr w:type="gramEnd"/>
      <w:r w:rsidRPr="00585CBB">
        <w:rPr>
          <w:sz w:val="16"/>
          <w:szCs w:val="16"/>
        </w:rPr>
        <w:t xml:space="preserve"> u Predavcu, rekonsturirana je cesta na Trgu hrvatskih graničara u Predavcu te odvojak u Kraljevcu. Kad se od prihoda i </w:t>
      </w:r>
      <w:proofErr w:type="gramStart"/>
      <w:r w:rsidRPr="00585CBB">
        <w:rPr>
          <w:sz w:val="16"/>
          <w:szCs w:val="16"/>
        </w:rPr>
        <w:t>primitaka  oduzmu</w:t>
      </w:r>
      <w:proofErr w:type="gramEnd"/>
      <w:r w:rsidRPr="00585CBB">
        <w:rPr>
          <w:sz w:val="16"/>
          <w:szCs w:val="16"/>
        </w:rPr>
        <w:t xml:space="preserve"> rashodi te se tome doda preneseni višak, Općina Rovišće je 2018. </w:t>
      </w:r>
      <w:proofErr w:type="gramStart"/>
      <w:r w:rsidRPr="00585CBB">
        <w:rPr>
          <w:sz w:val="16"/>
          <w:szCs w:val="16"/>
        </w:rPr>
        <w:t>godinu</w:t>
      </w:r>
      <w:proofErr w:type="gramEnd"/>
      <w:r w:rsidRPr="00585CBB">
        <w:rPr>
          <w:sz w:val="16"/>
          <w:szCs w:val="16"/>
        </w:rPr>
        <w:t xml:space="preserve"> zaključila sa viškom u iznosu 1.869.289,15 kuna.</w:t>
      </w:r>
    </w:p>
    <w:sectPr w:rsidR="00585CBB" w:rsidRPr="00585CBB">
      <w:pgSz w:w="11910" w:h="16850"/>
      <w:pgMar w:top="1140" w:right="280" w:bottom="860" w:left="440" w:header="0" w:footer="67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CE9" w:rsidRDefault="008C2CE9">
      <w:r>
        <w:separator/>
      </w:r>
    </w:p>
  </w:endnote>
  <w:endnote w:type="continuationSeparator" w:id="0">
    <w:p w:rsidR="008C2CE9" w:rsidRDefault="008C2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C" w:rsidRDefault="001D7C44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39520" behindDoc="1" locked="0" layoutInCell="1" allowOverlap="1">
              <wp:simplePos x="0" y="0"/>
              <wp:positionH relativeFrom="page">
                <wp:posOffset>6990715</wp:posOffset>
              </wp:positionH>
              <wp:positionV relativeFrom="page">
                <wp:posOffset>10119995</wp:posOffset>
              </wp:positionV>
              <wp:extent cx="274320" cy="148590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1" type="#_x0000_t202" style="position:absolute;margin-left:550.45pt;margin-top:796.85pt;width:21.6pt;height:11.7pt;z-index:-263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xuTrgIAAKo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" filled="f" stroked="f">
              <v:textbox inset="0,0,0,0">
                <w:txbxContent>
                  <w:p w:rsidR="00466E2C" w:rsidRDefault="00466E2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40544" behindDoc="1" locked="0" layoutInCell="1" allowOverlap="1">
              <wp:simplePos x="0" y="0"/>
              <wp:positionH relativeFrom="page">
                <wp:posOffset>5920740</wp:posOffset>
              </wp:positionH>
              <wp:positionV relativeFrom="page">
                <wp:posOffset>10264775</wp:posOffset>
              </wp:positionV>
              <wp:extent cx="306705" cy="110490"/>
              <wp:effectExtent l="0" t="0" r="0" b="0"/>
              <wp:wrapNone/>
              <wp:docPr id="1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rptE3P-2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32" type="#_x0000_t202" style="position:absolute;margin-left:466.2pt;margin-top:808.25pt;width:24.15pt;height:8.7pt;z-index:-263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" filled="f" stroked="f">
              <v:textbox inset="0,0,0,0">
                <w:txbxContent>
                  <w:p w:rsidR="00466E2C" w:rsidRDefault="00466E2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proofErr w:type="gramStart"/>
                    <w:r>
                      <w:rPr>
                        <w:rFonts w:ascii="Times New Roman"/>
                        <w:color w:val="400040"/>
                        <w:sz w:val="12"/>
                      </w:rPr>
                      <w:t>rptE3P-2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C" w:rsidRDefault="001D7C44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41568" behindDoc="1" locked="0" layoutInCell="1" allowOverlap="1">
              <wp:simplePos x="0" y="0"/>
              <wp:positionH relativeFrom="page">
                <wp:posOffset>432435</wp:posOffset>
              </wp:positionH>
              <wp:positionV relativeFrom="page">
                <wp:posOffset>10050145</wp:posOffset>
              </wp:positionV>
              <wp:extent cx="6831965" cy="0"/>
              <wp:effectExtent l="0" t="0" r="0" b="0"/>
              <wp:wrapNone/>
              <wp:docPr id="18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1965" cy="0"/>
                      </a:xfrm>
                      <a:prstGeom prst="line">
                        <a:avLst/>
                      </a:prstGeom>
                      <a:noFill/>
                      <a:ln w="12823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-263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.05pt,791.35pt" to="572pt,7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" strokeweight=".35619mm">
              <w10:wrap anchorx="page" anchory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42592" behindDoc="1" locked="0" layoutInCell="1" allowOverlap="1">
              <wp:simplePos x="0" y="0"/>
              <wp:positionH relativeFrom="page">
                <wp:posOffset>6990715</wp:posOffset>
              </wp:positionH>
              <wp:positionV relativeFrom="page">
                <wp:posOffset>10119995</wp:posOffset>
              </wp:positionV>
              <wp:extent cx="287020" cy="148590"/>
              <wp:effectExtent l="0" t="0" r="0" b="0"/>
              <wp:wrapNone/>
              <wp:docPr id="1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5F3">
                            <w:rPr>
                              <w:b/>
                              <w:noProof/>
                              <w:sz w:val="16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3" type="#_x0000_t202" style="position:absolute;margin-left:550.45pt;margin-top:796.85pt;width:22.6pt;height:11.7pt;z-index:-263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MT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" filled="f" stroked="f">
              <v:textbox inset="0,0,0,0">
                <w:txbxContent>
                  <w:p w:rsidR="00466E2C" w:rsidRDefault="00466E2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Str.</w:t>
                    </w:r>
                    <w:proofErr w:type="gramEnd"/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5F3">
                      <w:rPr>
                        <w:b/>
                        <w:noProof/>
                        <w:sz w:val="16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43616" behindDoc="1" locked="0" layoutInCell="1" allowOverlap="1">
              <wp:simplePos x="0" y="0"/>
              <wp:positionH relativeFrom="page">
                <wp:posOffset>5920740</wp:posOffset>
              </wp:positionH>
              <wp:positionV relativeFrom="page">
                <wp:posOffset>10264775</wp:posOffset>
              </wp:positionV>
              <wp:extent cx="306705" cy="110490"/>
              <wp:effectExtent l="0" t="0" r="0" b="0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rptE3P-2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34" type="#_x0000_t202" style="position:absolute;margin-left:466.2pt;margin-top:808.25pt;width:24.15pt;height:8.7pt;z-index:-263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" filled="f" stroked="f">
              <v:textbox inset="0,0,0,0">
                <w:txbxContent>
                  <w:p w:rsidR="00466E2C" w:rsidRDefault="00466E2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proofErr w:type="gramStart"/>
                    <w:r>
                      <w:rPr>
                        <w:rFonts w:ascii="Times New Roman"/>
                        <w:color w:val="400040"/>
                        <w:sz w:val="12"/>
                      </w:rPr>
                      <w:t>rptE3P-2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C" w:rsidRDefault="001D7C44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44640" behindDoc="1" locked="0" layoutInCell="1" allowOverlap="1">
              <wp:simplePos x="0" y="0"/>
              <wp:positionH relativeFrom="page">
                <wp:posOffset>6924040</wp:posOffset>
              </wp:positionH>
              <wp:positionV relativeFrom="page">
                <wp:posOffset>10077450</wp:posOffset>
              </wp:positionV>
              <wp:extent cx="274320" cy="148590"/>
              <wp:effectExtent l="0" t="0" r="0" b="0"/>
              <wp:wrapNone/>
              <wp:docPr id="1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Str.8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5" type="#_x0000_t202" style="position:absolute;margin-left:545.2pt;margin-top:793.5pt;width:21.6pt;height:11.7pt;z-index:-263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5tsg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" filled="f" stroked="f">
              <v:textbox inset="0,0,0,0">
                <w:txbxContent>
                  <w:p w:rsidR="00466E2C" w:rsidRDefault="00466E2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Str.8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45664" behindDoc="1" locked="0" layoutInCell="1" allowOverlap="1">
              <wp:simplePos x="0" y="0"/>
              <wp:positionH relativeFrom="page">
                <wp:posOffset>5461635</wp:posOffset>
              </wp:positionH>
              <wp:positionV relativeFrom="page">
                <wp:posOffset>10188575</wp:posOffset>
              </wp:positionV>
              <wp:extent cx="302260" cy="110490"/>
              <wp:effectExtent l="0" t="0" r="0" b="0"/>
              <wp:wrapNone/>
              <wp:docPr id="1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rptP2P-1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6" type="#_x0000_t202" style="position:absolute;margin-left:430.05pt;margin-top:802.25pt;width:23.8pt;height:8.7pt;z-index:-263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AunsgIAALE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" filled="f" stroked="f">
              <v:textbox inset="0,0,0,0">
                <w:txbxContent>
                  <w:p w:rsidR="00466E2C" w:rsidRDefault="00466E2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proofErr w:type="gramStart"/>
                    <w:r>
                      <w:rPr>
                        <w:rFonts w:ascii="Times New Roman"/>
                        <w:color w:val="400040"/>
                        <w:sz w:val="12"/>
                      </w:rPr>
                      <w:t>rptP2P-1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C" w:rsidRDefault="001D7C44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46688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10007600</wp:posOffset>
              </wp:positionV>
              <wp:extent cx="6873875" cy="0"/>
              <wp:effectExtent l="0" t="0" r="0" b="0"/>
              <wp:wrapNone/>
              <wp:docPr id="1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875" cy="0"/>
                      </a:xfrm>
                      <a:prstGeom prst="line">
                        <a:avLst/>
                      </a:prstGeom>
                      <a:noFill/>
                      <a:ln w="976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-263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788pt" to="569.65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" strokeweight=".27128mm">
              <w10:wrap anchorx="page" anchory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47712" behindDoc="1" locked="0" layoutInCell="1" allowOverlap="1">
              <wp:simplePos x="0" y="0"/>
              <wp:positionH relativeFrom="page">
                <wp:posOffset>6924040</wp:posOffset>
              </wp:positionH>
              <wp:positionV relativeFrom="page">
                <wp:posOffset>10077450</wp:posOffset>
              </wp:positionV>
              <wp:extent cx="287020" cy="148590"/>
              <wp:effectExtent l="0" t="0" r="0" b="0"/>
              <wp:wrapNone/>
              <wp:docPr id="1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5F3">
                            <w:rPr>
                              <w:b/>
                              <w:noProof/>
                              <w:sz w:val="16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7" type="#_x0000_t202" style="position:absolute;margin-left:545.2pt;margin-top:793.5pt;width:22.6pt;height:11.7pt;z-index:-263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susw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" filled="f" stroked="f">
              <v:textbox inset="0,0,0,0">
                <w:txbxContent>
                  <w:p w:rsidR="00466E2C" w:rsidRDefault="00466E2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Str.</w:t>
                    </w:r>
                    <w:proofErr w:type="gramEnd"/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5F3">
                      <w:rPr>
                        <w:b/>
                        <w:noProof/>
                        <w:sz w:val="16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48736" behindDoc="1" locked="0" layoutInCell="1" allowOverlap="1">
              <wp:simplePos x="0" y="0"/>
              <wp:positionH relativeFrom="page">
                <wp:posOffset>5461635</wp:posOffset>
              </wp:positionH>
              <wp:positionV relativeFrom="page">
                <wp:posOffset>10188575</wp:posOffset>
              </wp:positionV>
              <wp:extent cx="302260" cy="110490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rptP2P-1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8" type="#_x0000_t202" style="position:absolute;margin-left:430.05pt;margin-top:802.25pt;width:23.8pt;height:8.7pt;z-index:-263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kf/sAIAALA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" filled="f" stroked="f">
              <v:textbox inset="0,0,0,0">
                <w:txbxContent>
                  <w:p w:rsidR="00466E2C" w:rsidRDefault="00466E2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proofErr w:type="gramStart"/>
                    <w:r>
                      <w:rPr>
                        <w:rFonts w:ascii="Times New Roman"/>
                        <w:color w:val="400040"/>
                        <w:sz w:val="12"/>
                      </w:rPr>
                      <w:t>rptP2P-1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C" w:rsidRDefault="001D7C44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49760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10007600</wp:posOffset>
              </wp:positionV>
              <wp:extent cx="6873875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875" cy="0"/>
                      </a:xfrm>
                      <a:prstGeom prst="line">
                        <a:avLst/>
                      </a:prstGeom>
                      <a:noFill/>
                      <a:ln w="976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8" o:spid="_x0000_s1026" style="position:absolute;z-index:-263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788pt" to="569.65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" strokeweight=".27128mm">
              <w10:wrap anchorx="page" anchory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50784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10077450</wp:posOffset>
              </wp:positionV>
              <wp:extent cx="353060" cy="148590"/>
              <wp:effectExtent l="0" t="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5F3">
                            <w:rPr>
                              <w:b/>
                              <w:noProof/>
                              <w:sz w:val="16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9" type="#_x0000_t202" style="position:absolute;margin-left:540.05pt;margin-top:793.5pt;width:27.8pt;height:11.7pt;z-index:-263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C7sQIAAK8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" filled="f" stroked="f">
              <v:textbox inset="0,0,0,0">
                <w:txbxContent>
                  <w:p w:rsidR="00466E2C" w:rsidRDefault="00466E2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Str.</w:t>
                    </w:r>
                    <w:proofErr w:type="gramEnd"/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5F3">
                      <w:rPr>
                        <w:b/>
                        <w:noProof/>
                        <w:sz w:val="16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51808" behindDoc="1" locked="0" layoutInCell="1" allowOverlap="1">
              <wp:simplePos x="0" y="0"/>
              <wp:positionH relativeFrom="page">
                <wp:posOffset>5461635</wp:posOffset>
              </wp:positionH>
              <wp:positionV relativeFrom="page">
                <wp:posOffset>10188575</wp:posOffset>
              </wp:positionV>
              <wp:extent cx="302260" cy="11049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rptP2P-1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40" type="#_x0000_t202" style="position:absolute;margin-left:430.05pt;margin-top:802.25pt;width:23.8pt;height:8.7pt;z-index:-263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YrsQIAAK8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" filled="f" stroked="f">
              <v:textbox inset="0,0,0,0">
                <w:txbxContent>
                  <w:p w:rsidR="00466E2C" w:rsidRDefault="00466E2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proofErr w:type="gramStart"/>
                    <w:r>
                      <w:rPr>
                        <w:rFonts w:ascii="Times New Roman"/>
                        <w:color w:val="400040"/>
                        <w:sz w:val="12"/>
                      </w:rPr>
                      <w:t>rptP2P-1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C" w:rsidRDefault="001D7C44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52832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10077450</wp:posOffset>
              </wp:positionV>
              <wp:extent cx="353060" cy="14859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5F3">
                            <w:rPr>
                              <w:b/>
                              <w:noProof/>
                              <w:sz w:val="16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1" type="#_x0000_t202" style="position:absolute;margin-left:540.05pt;margin-top:793.5pt;width:27.8pt;height:11.7pt;z-index:-263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hVtsgIAALA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" filled="f" stroked="f">
              <v:textbox inset="0,0,0,0">
                <w:txbxContent>
                  <w:p w:rsidR="00466E2C" w:rsidRDefault="00466E2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Str.</w:t>
                    </w:r>
                    <w:proofErr w:type="gramEnd"/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5F3">
                      <w:rPr>
                        <w:b/>
                        <w:noProof/>
                        <w:sz w:val="16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53856" behindDoc="1" locked="0" layoutInCell="1" allowOverlap="1">
              <wp:simplePos x="0" y="0"/>
              <wp:positionH relativeFrom="page">
                <wp:posOffset>5461635</wp:posOffset>
              </wp:positionH>
              <wp:positionV relativeFrom="page">
                <wp:posOffset>10188575</wp:posOffset>
              </wp:positionV>
              <wp:extent cx="302260" cy="11049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rptP2P-1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2" type="#_x0000_t202" style="position:absolute;margin-left:430.05pt;margin-top:802.25pt;width:23.8pt;height:8.7pt;z-index:-263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/XsQ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" filled="f" stroked="f">
              <v:textbox inset="0,0,0,0">
                <w:txbxContent>
                  <w:p w:rsidR="00466E2C" w:rsidRDefault="00466E2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proofErr w:type="gramStart"/>
                    <w:r>
                      <w:rPr>
                        <w:rFonts w:ascii="Times New Roman"/>
                        <w:color w:val="400040"/>
                        <w:sz w:val="12"/>
                      </w:rPr>
                      <w:t>rptP2P-1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2C" w:rsidRDefault="001D7C44">
    <w:pPr>
      <w:pStyle w:val="Tijeloteksta"/>
      <w:spacing w:line="14" w:lineRule="auto"/>
      <w:rPr>
        <w:b w:val="0"/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54880" behindDoc="1" locked="0" layoutInCell="1" allowOverlap="1">
              <wp:simplePos x="0" y="0"/>
              <wp:positionH relativeFrom="page">
                <wp:posOffset>360680</wp:posOffset>
              </wp:positionH>
              <wp:positionV relativeFrom="page">
                <wp:posOffset>10007600</wp:posOffset>
              </wp:positionV>
              <wp:extent cx="6873875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875" cy="0"/>
                      </a:xfrm>
                      <a:prstGeom prst="line">
                        <a:avLst/>
                      </a:prstGeom>
                      <a:noFill/>
                      <a:ln w="976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63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4pt,788pt" to="569.65pt,7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" strokeweight=".27128mm">
              <w10:wrap anchorx="page" anchory="page"/>
            </v:lin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55904" behindDoc="1" locked="0" layoutInCell="1" allowOverlap="1">
              <wp:simplePos x="0" y="0"/>
              <wp:positionH relativeFrom="page">
                <wp:posOffset>6858635</wp:posOffset>
              </wp:positionH>
              <wp:positionV relativeFrom="page">
                <wp:posOffset>10077450</wp:posOffset>
              </wp:positionV>
              <wp:extent cx="353060" cy="1485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06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6"/>
                            </w:rPr>
                            <w:t>Str.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065F3">
                            <w:rPr>
                              <w:b/>
                              <w:noProof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3" type="#_x0000_t202" style="position:absolute;margin-left:540.05pt;margin-top:793.5pt;width:27.8pt;height:11.7pt;z-index:-263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nMl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" filled="f" stroked="f">
              <v:textbox inset="0,0,0,0">
                <w:txbxContent>
                  <w:p w:rsidR="00466E2C" w:rsidRDefault="00466E2C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proofErr w:type="gramStart"/>
                    <w:r>
                      <w:rPr>
                        <w:b/>
                        <w:sz w:val="16"/>
                      </w:rPr>
                      <w:t>Str.</w:t>
                    </w:r>
                    <w:proofErr w:type="gramEnd"/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065F3">
                      <w:rPr>
                        <w:b/>
                        <w:noProof/>
                        <w:sz w:val="16"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39356928" behindDoc="1" locked="0" layoutInCell="1" allowOverlap="1">
              <wp:simplePos x="0" y="0"/>
              <wp:positionH relativeFrom="page">
                <wp:posOffset>5461635</wp:posOffset>
              </wp:positionH>
              <wp:positionV relativeFrom="page">
                <wp:posOffset>10188575</wp:posOffset>
              </wp:positionV>
              <wp:extent cx="302260" cy="1104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1104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66E2C" w:rsidRDefault="00466E2C">
                          <w:pPr>
                            <w:spacing w:before="15"/>
                            <w:ind w:left="20"/>
                            <w:rPr>
                              <w:rFonts w:ascii="Times New Roman"/>
                              <w:sz w:val="12"/>
                            </w:rPr>
                          </w:pPr>
                          <w:proofErr w:type="gramStart"/>
                          <w:r>
                            <w:rPr>
                              <w:rFonts w:ascii="Times New Roman"/>
                              <w:color w:val="400040"/>
                              <w:sz w:val="12"/>
                            </w:rPr>
                            <w:t>rptP2P-1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4" type="#_x0000_t202" style="position:absolute;margin-left:430.05pt;margin-top:802.25pt;width:23.8pt;height:8.7pt;z-index:-263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" filled="f" stroked="f">
              <v:textbox inset="0,0,0,0">
                <w:txbxContent>
                  <w:p w:rsidR="00466E2C" w:rsidRDefault="00466E2C">
                    <w:pPr>
                      <w:spacing w:before="15"/>
                      <w:ind w:left="20"/>
                      <w:rPr>
                        <w:rFonts w:ascii="Times New Roman"/>
                        <w:sz w:val="12"/>
                      </w:rPr>
                    </w:pPr>
                    <w:proofErr w:type="gramStart"/>
                    <w:r>
                      <w:rPr>
                        <w:rFonts w:ascii="Times New Roman"/>
                        <w:color w:val="400040"/>
                        <w:sz w:val="12"/>
                      </w:rPr>
                      <w:t>rptP2P-1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CE9" w:rsidRDefault="008C2CE9">
      <w:r>
        <w:separator/>
      </w:r>
    </w:p>
  </w:footnote>
  <w:footnote w:type="continuationSeparator" w:id="0">
    <w:p w:rsidR="008C2CE9" w:rsidRDefault="008C2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D5"/>
    <w:rsid w:val="001D7C44"/>
    <w:rsid w:val="003679D5"/>
    <w:rsid w:val="003E65A5"/>
    <w:rsid w:val="00466E2C"/>
    <w:rsid w:val="00585CBB"/>
    <w:rsid w:val="00651B38"/>
    <w:rsid w:val="008C2CE9"/>
    <w:rsid w:val="009065F3"/>
    <w:rsid w:val="00CD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Naslov1">
    <w:name w:val="heading 1"/>
    <w:basedOn w:val="Normal"/>
    <w:uiPriority w:val="1"/>
    <w:qFormat/>
    <w:pPr>
      <w:ind w:left="3713" w:right="350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66E2C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E2C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Naslov1">
    <w:name w:val="heading 1"/>
    <w:basedOn w:val="Normal"/>
    <w:uiPriority w:val="1"/>
    <w:qFormat/>
    <w:pPr>
      <w:ind w:left="3713" w:right="3509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66E2C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6E2C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5683</Words>
  <Characters>32394</Characters>
  <Application>Microsoft Office Word</Application>
  <DocSecurity>0</DocSecurity>
  <Lines>269</Lines>
  <Paragraphs>76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Korisnik</cp:lastModifiedBy>
  <cp:revision>5</cp:revision>
  <cp:lastPrinted>2019-07-25T09:59:00Z</cp:lastPrinted>
  <dcterms:created xsi:type="dcterms:W3CDTF">2019-07-15T10:42:00Z</dcterms:created>
  <dcterms:modified xsi:type="dcterms:W3CDTF">2019-07-25T10:05:00Z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LastSaved">
    <vt:filetime>2019-07-15T00:00:00Z</vt:filetime>
  </property>
</Properties>
</file>